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4C9B">
      <w:pPr>
        <w:pStyle w:val="Style1"/>
        <w:widowControl/>
        <w:spacing w:before="43" w:line="240" w:lineRule="auto"/>
        <w:jc w:val="center"/>
        <w:rPr>
          <w:rStyle w:val="FontStyle11"/>
          <w:lang w:val="uk-UA" w:eastAsia="uk-UA"/>
        </w:rPr>
      </w:pPr>
      <w:bookmarkStart w:id="0" w:name="_GoBack"/>
      <w:bookmarkEnd w:id="0"/>
      <w:r>
        <w:rPr>
          <w:rStyle w:val="FontStyle11"/>
          <w:lang w:val="uk-UA" w:eastAsia="uk-UA"/>
        </w:rPr>
        <w:t>ЗМІСТ</w:t>
      </w:r>
    </w:p>
    <w:p w:rsidR="00000000" w:rsidRPr="007C4C9B" w:rsidRDefault="007C4C9B">
      <w:pPr>
        <w:pStyle w:val="Style1"/>
        <w:widowControl/>
        <w:spacing w:line="240" w:lineRule="exact"/>
        <w:jc w:val="right"/>
        <w:rPr>
          <w:sz w:val="20"/>
          <w:szCs w:val="20"/>
          <w:lang w:val="ru-RU"/>
        </w:rPr>
      </w:pPr>
    </w:p>
    <w:p w:rsidR="00000000" w:rsidRDefault="007C4C9B">
      <w:pPr>
        <w:pStyle w:val="Style1"/>
        <w:widowControl/>
        <w:tabs>
          <w:tab w:val="left" w:leader="dot" w:pos="6826"/>
        </w:tabs>
        <w:spacing w:before="202" w:line="240" w:lineRule="auto"/>
        <w:jc w:val="right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Передмова</w:t>
      </w:r>
      <w:r>
        <w:rPr>
          <w:rStyle w:val="FontStyle11"/>
          <w:lang w:val="uk-UA" w:eastAsia="uk-UA"/>
        </w:rPr>
        <w:tab/>
        <w:t>З</w:t>
      </w:r>
    </w:p>
    <w:p w:rsidR="00000000" w:rsidRPr="007C4C9B" w:rsidRDefault="007C4C9B">
      <w:pPr>
        <w:pStyle w:val="Style1"/>
        <w:widowControl/>
        <w:spacing w:line="240" w:lineRule="exact"/>
        <w:jc w:val="center"/>
        <w:rPr>
          <w:sz w:val="20"/>
          <w:szCs w:val="20"/>
          <w:lang w:val="ru-RU"/>
        </w:rPr>
      </w:pPr>
    </w:p>
    <w:p w:rsidR="00000000" w:rsidRDefault="007C4C9B">
      <w:pPr>
        <w:pStyle w:val="Style1"/>
        <w:widowControl/>
        <w:spacing w:before="115" w:line="250" w:lineRule="exact"/>
        <w:jc w:val="center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Розділ </w:t>
      </w:r>
      <w:r>
        <w:rPr>
          <w:rStyle w:val="FontStyle11"/>
          <w:lang w:val="ru-RU" w:eastAsia="uk-UA"/>
        </w:rPr>
        <w:t>1</w:t>
      </w:r>
    </w:p>
    <w:p w:rsidR="00000000" w:rsidRDefault="007C4C9B">
      <w:pPr>
        <w:pStyle w:val="Style4"/>
        <w:widowControl/>
        <w:ind w:left="1277" w:right="125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АКТУАЛЬНІ ПИТАННЯ ПРАВОВОГО РОЗВИТКУ СУЧАСНОЇ УКРАЇНИ</w:t>
      </w:r>
    </w:p>
    <w:p w:rsidR="00000000" w:rsidRDefault="007C4C9B">
      <w:pPr>
        <w:pStyle w:val="Style2"/>
        <w:widowControl/>
        <w:spacing w:before="110" w:line="250" w:lineRule="exact"/>
        <w:rPr>
          <w:rStyle w:val="FontStyle12"/>
          <w:lang w:val="uk-UA" w:eastAsia="uk-UA"/>
        </w:rPr>
      </w:pPr>
      <w:r>
        <w:rPr>
          <w:rStyle w:val="FontStyle11"/>
          <w:lang w:val="uk-UA" w:eastAsia="uk-UA"/>
        </w:rPr>
        <w:t xml:space="preserve">С. </w:t>
      </w:r>
      <w:r>
        <w:rPr>
          <w:rStyle w:val="FontStyle12"/>
          <w:lang w:val="uk-UA" w:eastAsia="uk-UA"/>
        </w:rPr>
        <w:t>В. Ківалов</w:t>
      </w:r>
    </w:p>
    <w:p w:rsidR="00000000" w:rsidRDefault="007C4C9B">
      <w:pPr>
        <w:pStyle w:val="Style1"/>
        <w:widowControl/>
        <w:tabs>
          <w:tab w:val="left" w:leader="dot" w:pos="711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Право на звернення до адміністративного суду з адміністративним</w:t>
      </w:r>
      <w:r>
        <w:rPr>
          <w:rStyle w:val="FontStyle11"/>
          <w:lang w:val="uk-UA" w:eastAsia="uk-UA"/>
        </w:rPr>
        <w:br/>
        <w:t>поз</w:t>
      </w:r>
      <w:r>
        <w:rPr>
          <w:rStyle w:val="FontStyle11"/>
          <w:lang w:val="uk-UA" w:eastAsia="uk-UA"/>
        </w:rPr>
        <w:t>овом: проблеми теорії і правового регулювання</w:t>
      </w:r>
      <w:r>
        <w:rPr>
          <w:rStyle w:val="FontStyle11"/>
          <w:lang w:val="uk-UA" w:eastAsia="uk-UA"/>
        </w:rPr>
        <w:tab/>
        <w:t xml:space="preserve"> </w:t>
      </w:r>
      <w:r>
        <w:rPr>
          <w:rStyle w:val="FontStyle11"/>
          <w:lang w:val="ru-RU" w:eastAsia="uk-UA"/>
        </w:rPr>
        <w:t>7</w:t>
      </w:r>
    </w:p>
    <w:p w:rsidR="00000000" w:rsidRDefault="007C4C9B">
      <w:pPr>
        <w:pStyle w:val="Style2"/>
        <w:widowControl/>
        <w:spacing w:before="106" w:line="250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В. В. Завалънюк</w:t>
      </w:r>
    </w:p>
    <w:p w:rsidR="00000000" w:rsidRDefault="007C4C9B">
      <w:pPr>
        <w:pStyle w:val="Style1"/>
        <w:widowControl/>
        <w:spacing w:before="5" w:line="250" w:lineRule="exact"/>
        <w:ind w:left="29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Конфлікт і особа у світі, що змінюється: витоки</w:t>
      </w:r>
    </w:p>
    <w:p w:rsidR="00000000" w:rsidRPr="007C4C9B" w:rsidRDefault="007C4C9B">
      <w:pPr>
        <w:pStyle w:val="Style1"/>
        <w:widowControl/>
        <w:tabs>
          <w:tab w:val="left" w:leader="dot" w:pos="7114"/>
        </w:tabs>
        <w:spacing w:line="250" w:lineRule="exact"/>
        <w:ind w:left="29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 xml:space="preserve">антропологічного розуміння   </w:t>
      </w:r>
      <w:r>
        <w:rPr>
          <w:rStyle w:val="FontStyle11"/>
          <w:lang w:val="uk-UA" w:eastAsia="uk-UA"/>
        </w:rPr>
        <w:tab/>
      </w:r>
      <w:r w:rsidRPr="007C4C9B">
        <w:rPr>
          <w:rStyle w:val="FontStyle11"/>
          <w:lang w:val="uk-UA" w:eastAsia="uk-UA"/>
        </w:rPr>
        <w:t>21</w:t>
      </w:r>
    </w:p>
    <w:p w:rsidR="00000000" w:rsidRDefault="007C4C9B">
      <w:pPr>
        <w:pStyle w:val="Style5"/>
        <w:widowControl/>
        <w:tabs>
          <w:tab w:val="left" w:pos="235"/>
        </w:tabs>
        <w:spacing w:before="110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B.</w:t>
      </w:r>
      <w:r>
        <w:rPr>
          <w:rStyle w:val="FontStyle12"/>
          <w:spacing w:val="0"/>
          <w:lang w:val="uk-UA" w:eastAsia="uk-UA"/>
        </w:rPr>
        <w:tab/>
      </w:r>
      <w:r>
        <w:rPr>
          <w:rStyle w:val="FontStyle12"/>
          <w:lang w:val="uk-UA" w:eastAsia="uk-UA"/>
        </w:rPr>
        <w:t>М. Дрьомін</w:t>
      </w:r>
    </w:p>
    <w:p w:rsidR="00000000" w:rsidRPr="007C4C9B" w:rsidRDefault="007C4C9B">
      <w:pPr>
        <w:pStyle w:val="Style1"/>
        <w:widowControl/>
        <w:tabs>
          <w:tab w:val="left" w:leader="dot" w:pos="7114"/>
        </w:tabs>
        <w:spacing w:line="250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Концептуальні основи теорії інституціоналізації кримінальних практик</w:t>
      </w:r>
      <w:r>
        <w:rPr>
          <w:rStyle w:val="FontStyle11"/>
          <w:lang w:val="uk-UA" w:eastAsia="uk-UA"/>
        </w:rPr>
        <w:br/>
        <w:t>як предмета інституціональн</w:t>
      </w:r>
      <w:r>
        <w:rPr>
          <w:rStyle w:val="FontStyle11"/>
          <w:lang w:val="uk-UA" w:eastAsia="uk-UA"/>
        </w:rPr>
        <w:t>ої кримінології</w:t>
      </w:r>
      <w:r>
        <w:rPr>
          <w:rStyle w:val="FontStyle11"/>
          <w:lang w:val="uk-UA" w:eastAsia="uk-UA"/>
        </w:rPr>
        <w:tab/>
      </w:r>
      <w:r w:rsidRPr="007C4C9B">
        <w:rPr>
          <w:rStyle w:val="FontStyle11"/>
          <w:lang w:val="uk-UA" w:eastAsia="uk-UA"/>
        </w:rPr>
        <w:t>27</w:t>
      </w:r>
    </w:p>
    <w:p w:rsidR="00000000" w:rsidRDefault="007C4C9B">
      <w:pPr>
        <w:pStyle w:val="Style2"/>
        <w:widowControl/>
        <w:spacing w:before="115" w:line="250" w:lineRule="exact"/>
        <w:rPr>
          <w:rStyle w:val="FontStyle12"/>
          <w:lang w:val="uk-UA" w:eastAsia="ru-RU"/>
        </w:rPr>
      </w:pPr>
      <w:r>
        <w:rPr>
          <w:rStyle w:val="FontStyle12"/>
          <w:lang w:val="ru-RU" w:eastAsia="ru-RU"/>
        </w:rPr>
        <w:t xml:space="preserve">Л. </w:t>
      </w:r>
      <w:r>
        <w:rPr>
          <w:rStyle w:val="FontStyle12"/>
          <w:lang w:val="uk-UA" w:eastAsia="ru-RU"/>
        </w:rPr>
        <w:t>І. Фесенко</w:t>
      </w:r>
    </w:p>
    <w:p w:rsidR="00000000" w:rsidRDefault="007C4C9B">
      <w:pPr>
        <w:pStyle w:val="Style1"/>
        <w:widowControl/>
        <w:spacing w:line="250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Правова природа роз'яснень Вищого спеціалізованого суду України</w:t>
      </w:r>
    </w:p>
    <w:p w:rsidR="00000000" w:rsidRDefault="007C4C9B">
      <w:pPr>
        <w:pStyle w:val="Style1"/>
        <w:widowControl/>
        <w:tabs>
          <w:tab w:val="left" w:leader="dot" w:pos="710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з розгляду цивільних і кримінальних справ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39</w:t>
      </w:r>
    </w:p>
    <w:p w:rsidR="00000000" w:rsidRDefault="007C4C9B">
      <w:pPr>
        <w:pStyle w:val="Style2"/>
        <w:widowControl/>
        <w:spacing w:before="106" w:line="250" w:lineRule="exact"/>
        <w:rPr>
          <w:rStyle w:val="FontStyle12"/>
          <w:lang w:val="uk-UA" w:eastAsia="uk-UA"/>
        </w:rPr>
      </w:pPr>
      <w:r>
        <w:rPr>
          <w:rStyle w:val="FontStyle11"/>
          <w:lang w:val="uk-UA" w:eastAsia="uk-UA"/>
        </w:rPr>
        <w:t xml:space="preserve">О. </w:t>
      </w:r>
      <w:r>
        <w:rPr>
          <w:rStyle w:val="FontStyle12"/>
          <w:lang w:val="uk-UA" w:eastAsia="uk-UA"/>
        </w:rPr>
        <w:t>Г. Свида</w:t>
      </w:r>
    </w:p>
    <w:p w:rsidR="00000000" w:rsidRDefault="007C4C9B">
      <w:pPr>
        <w:pStyle w:val="Style1"/>
        <w:widowControl/>
        <w:spacing w:before="5" w:line="250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До питання щодо вдосконалення інституту присяги</w:t>
      </w:r>
    </w:p>
    <w:p w:rsidR="00000000" w:rsidRDefault="007C4C9B">
      <w:pPr>
        <w:pStyle w:val="Style1"/>
        <w:widowControl/>
        <w:tabs>
          <w:tab w:val="left" w:leader="dot" w:pos="711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прокурорських працівників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46</w:t>
      </w:r>
    </w:p>
    <w:p w:rsidR="00000000" w:rsidRDefault="007C4C9B">
      <w:pPr>
        <w:pStyle w:val="Style2"/>
        <w:widowControl/>
        <w:spacing w:before="144"/>
        <w:rPr>
          <w:rStyle w:val="FontStyle12"/>
          <w:lang w:val="ru-RU" w:eastAsia="uk-UA"/>
        </w:rPr>
      </w:pPr>
      <w:r>
        <w:rPr>
          <w:rStyle w:val="FontStyle12"/>
          <w:lang w:val="uk-UA" w:eastAsia="uk-UA"/>
        </w:rPr>
        <w:t>Н. А</w:t>
      </w:r>
      <w:r>
        <w:rPr>
          <w:rStyle w:val="FontStyle12"/>
          <w:lang w:val="ru-RU" w:eastAsia="uk-UA"/>
        </w:rPr>
        <w:t>. Зелинская</w:t>
      </w:r>
    </w:p>
    <w:p w:rsidR="00000000" w:rsidRDefault="007C4C9B">
      <w:pPr>
        <w:pStyle w:val="Style1"/>
        <w:widowControl/>
        <w:tabs>
          <w:tab w:val="left" w:leader="dot" w:pos="7114"/>
        </w:tabs>
        <w:spacing w:before="43" w:line="240" w:lineRule="auto"/>
        <w:ind w:left="298"/>
        <w:rPr>
          <w:rStyle w:val="FontStyle11"/>
          <w:lang w:val="ru-RU" w:eastAsia="ru-RU"/>
        </w:rPr>
      </w:pPr>
      <w:r>
        <w:rPr>
          <w:rStyle w:val="FontStyle11"/>
          <w:lang w:val="ru-RU" w:eastAsia="ru-RU"/>
        </w:rPr>
        <w:t>Морское</w:t>
      </w:r>
      <w:r>
        <w:rPr>
          <w:rStyle w:val="FontStyle11"/>
          <w:lang w:val="ru-RU" w:eastAsia="ru-RU"/>
        </w:rPr>
        <w:t xml:space="preserve"> пиратство как конвенционное преступление</w:t>
      </w:r>
      <w:r>
        <w:rPr>
          <w:rStyle w:val="FontStyle11"/>
          <w:lang w:val="ru-RU" w:eastAsia="ru-RU"/>
        </w:rPr>
        <w:tab/>
        <w:t>51</w:t>
      </w:r>
    </w:p>
    <w:p w:rsidR="00000000" w:rsidRDefault="007C4C9B">
      <w:pPr>
        <w:pStyle w:val="Style5"/>
        <w:widowControl/>
        <w:tabs>
          <w:tab w:val="left" w:pos="235"/>
        </w:tabs>
        <w:spacing w:before="154"/>
        <w:rPr>
          <w:rStyle w:val="FontStyle12"/>
          <w:lang w:val="uk-UA" w:eastAsia="ru-RU"/>
        </w:rPr>
      </w:pPr>
      <w:r>
        <w:rPr>
          <w:rStyle w:val="FontStyle12"/>
          <w:lang w:val="ru-RU" w:eastAsia="ru-RU"/>
        </w:rPr>
        <w:t>C.</w:t>
      </w:r>
      <w:r>
        <w:rPr>
          <w:rStyle w:val="FontStyle12"/>
          <w:spacing w:val="0"/>
          <w:lang w:val="ru-RU" w:eastAsia="ru-RU"/>
        </w:rPr>
        <w:tab/>
      </w:r>
      <w:r>
        <w:rPr>
          <w:rStyle w:val="FontStyle12"/>
          <w:lang w:val="ru-RU" w:eastAsia="ru-RU"/>
        </w:rPr>
        <w:t xml:space="preserve">С. </w:t>
      </w:r>
      <w:r>
        <w:rPr>
          <w:rStyle w:val="FontStyle12"/>
          <w:lang w:val="uk-UA" w:eastAsia="ru-RU"/>
        </w:rPr>
        <w:t>Нестеренко</w:t>
      </w:r>
    </w:p>
    <w:p w:rsidR="00000000" w:rsidRDefault="007C4C9B">
      <w:pPr>
        <w:pStyle w:val="Style1"/>
        <w:widowControl/>
        <w:tabs>
          <w:tab w:val="left" w:leader="dot" w:pos="7114"/>
        </w:tabs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Кодифікація </w:t>
      </w:r>
      <w:r>
        <w:rPr>
          <w:rStyle w:val="FontStyle11"/>
          <w:lang w:val="ru-RU" w:eastAsia="uk-UA"/>
        </w:rPr>
        <w:t xml:space="preserve">норм про </w:t>
      </w:r>
      <w:r>
        <w:rPr>
          <w:rStyle w:val="FontStyle11"/>
          <w:lang w:val="uk-UA" w:eastAsia="uk-UA"/>
        </w:rPr>
        <w:t>відповідальність міжнародних організацій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64</w:t>
      </w:r>
    </w:p>
    <w:p w:rsidR="00000000" w:rsidRDefault="007C4C9B">
      <w:pPr>
        <w:pStyle w:val="Style2"/>
        <w:widowControl/>
        <w:spacing w:before="115" w:line="250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Ю. В. Юлипецкая</w:t>
      </w:r>
    </w:p>
    <w:p w:rsidR="00000000" w:rsidRDefault="007C4C9B">
      <w:pPr>
        <w:pStyle w:val="Style1"/>
        <w:widowControl/>
        <w:tabs>
          <w:tab w:val="left" w:leader="dot" w:pos="7114"/>
        </w:tabs>
        <w:spacing w:before="5" w:line="250" w:lineRule="exact"/>
        <w:ind w:left="298"/>
        <w:rPr>
          <w:rStyle w:val="FontStyle11"/>
          <w:lang w:val="ru-RU" w:eastAsia="ru-RU"/>
        </w:rPr>
      </w:pPr>
      <w:r>
        <w:rPr>
          <w:rStyle w:val="FontStyle11"/>
          <w:lang w:val="ru-RU" w:eastAsia="ru-RU"/>
        </w:rPr>
        <w:t>Интерпретационный потенциал как дифференциальный признак</w:t>
      </w:r>
      <w:r>
        <w:rPr>
          <w:rStyle w:val="FontStyle11"/>
          <w:lang w:val="ru-RU" w:eastAsia="ru-RU"/>
        </w:rPr>
        <w:br/>
        <w:t xml:space="preserve">международного нормативно-правового акта </w:t>
      </w:r>
      <w:r>
        <w:rPr>
          <w:rStyle w:val="FontStyle11"/>
          <w:lang w:val="ru-RU" w:eastAsia="ru-RU"/>
        </w:rPr>
        <w:tab/>
        <w:t>70</w:t>
      </w:r>
    </w:p>
    <w:p w:rsidR="00000000" w:rsidRDefault="007C4C9B">
      <w:pPr>
        <w:pStyle w:val="Style2"/>
        <w:widowControl/>
        <w:spacing w:before="110" w:line="250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Н. В. Дрёми</w:t>
      </w:r>
      <w:r>
        <w:rPr>
          <w:rStyle w:val="FontStyle12"/>
          <w:lang w:val="ru-RU" w:eastAsia="ru-RU"/>
        </w:rPr>
        <w:t>на-Волок</w:t>
      </w:r>
    </w:p>
    <w:p w:rsidR="00000000" w:rsidRDefault="007C4C9B">
      <w:pPr>
        <w:pStyle w:val="Style1"/>
        <w:widowControl/>
        <w:spacing w:line="250" w:lineRule="exact"/>
        <w:ind w:left="298"/>
        <w:rPr>
          <w:rStyle w:val="FontStyle11"/>
          <w:lang w:val="ru-RU" w:eastAsia="ru-RU"/>
        </w:rPr>
      </w:pPr>
      <w:r>
        <w:rPr>
          <w:rStyle w:val="FontStyle11"/>
          <w:lang w:val="ru-RU" w:eastAsia="ru-RU"/>
        </w:rPr>
        <w:t>Установление и осуществление уголовной юрисдикции</w:t>
      </w:r>
    </w:p>
    <w:p w:rsidR="00000000" w:rsidRDefault="007C4C9B">
      <w:pPr>
        <w:pStyle w:val="Style1"/>
        <w:widowControl/>
        <w:tabs>
          <w:tab w:val="left" w:leader="dot" w:pos="7114"/>
        </w:tabs>
        <w:spacing w:line="250" w:lineRule="exact"/>
        <w:ind w:left="298"/>
        <w:rPr>
          <w:rStyle w:val="FontStyle11"/>
          <w:lang w:val="ru-RU" w:eastAsia="ru-RU"/>
        </w:rPr>
      </w:pPr>
      <w:r>
        <w:rPr>
          <w:rStyle w:val="FontStyle11"/>
          <w:lang w:val="ru-RU" w:eastAsia="ru-RU"/>
        </w:rPr>
        <w:t>как международно-правовое обязательство государства</w:t>
      </w:r>
      <w:r>
        <w:rPr>
          <w:rStyle w:val="FontStyle11"/>
          <w:lang w:val="ru-RU" w:eastAsia="ru-RU"/>
        </w:rPr>
        <w:tab/>
        <w:t>75</w:t>
      </w:r>
    </w:p>
    <w:p w:rsidR="00000000" w:rsidRDefault="007C4C9B">
      <w:pPr>
        <w:pStyle w:val="Style2"/>
        <w:widowControl/>
        <w:spacing w:before="149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А. В. Лещенко</w:t>
      </w:r>
    </w:p>
    <w:p w:rsidR="00000000" w:rsidRDefault="007C4C9B">
      <w:pPr>
        <w:pStyle w:val="Style1"/>
        <w:widowControl/>
        <w:tabs>
          <w:tab w:val="left" w:leader="dot" w:pos="7114"/>
        </w:tabs>
        <w:spacing w:before="34" w:line="240" w:lineRule="auto"/>
        <w:ind w:left="288"/>
        <w:rPr>
          <w:rStyle w:val="FontStyle11"/>
          <w:lang w:val="ru-RU" w:eastAsia="ru-RU"/>
        </w:rPr>
      </w:pPr>
      <w:r>
        <w:rPr>
          <w:rStyle w:val="FontStyle11"/>
          <w:lang w:val="ru-RU" w:eastAsia="ru-RU"/>
        </w:rPr>
        <w:t xml:space="preserve">Генезис </w:t>
      </w:r>
      <w:r>
        <w:rPr>
          <w:rStyle w:val="FontStyle11"/>
          <w:lang w:val="uk-UA" w:eastAsia="ru-RU"/>
        </w:rPr>
        <w:t xml:space="preserve">філософсько-правових уявлень </w:t>
      </w:r>
      <w:r>
        <w:rPr>
          <w:rStyle w:val="FontStyle11"/>
          <w:lang w:val="ru-RU" w:eastAsia="ru-RU"/>
        </w:rPr>
        <w:t xml:space="preserve">про </w:t>
      </w:r>
      <w:r>
        <w:rPr>
          <w:rStyle w:val="FontStyle11"/>
          <w:lang w:val="uk-UA" w:eastAsia="ru-RU"/>
        </w:rPr>
        <w:t xml:space="preserve">правову поведінку   </w:t>
      </w:r>
      <w:r>
        <w:rPr>
          <w:rStyle w:val="FontStyle11"/>
          <w:lang w:val="uk-UA" w:eastAsia="ru-RU"/>
        </w:rPr>
        <w:tab/>
      </w:r>
      <w:r>
        <w:rPr>
          <w:rStyle w:val="FontStyle11"/>
          <w:lang w:val="ru-RU" w:eastAsia="ru-RU"/>
        </w:rPr>
        <w:t>84</w:t>
      </w:r>
    </w:p>
    <w:p w:rsidR="00000000" w:rsidRDefault="007C4C9B">
      <w:pPr>
        <w:pStyle w:val="Style2"/>
        <w:widowControl/>
        <w:spacing w:before="125" w:line="250" w:lineRule="exact"/>
        <w:rPr>
          <w:rStyle w:val="FontStyle12"/>
          <w:lang w:val="uk-UA" w:eastAsia="ru-RU"/>
        </w:rPr>
      </w:pPr>
      <w:r>
        <w:rPr>
          <w:rStyle w:val="FontStyle12"/>
          <w:lang w:val="ru-RU" w:eastAsia="ru-RU"/>
        </w:rPr>
        <w:t xml:space="preserve">О. </w:t>
      </w:r>
      <w:r>
        <w:rPr>
          <w:rStyle w:val="FontStyle12"/>
          <w:lang w:val="uk-UA" w:eastAsia="ru-RU"/>
        </w:rPr>
        <w:t>А. Музика-Стефанчук</w:t>
      </w:r>
    </w:p>
    <w:p w:rsidR="00000000" w:rsidRDefault="007C4C9B">
      <w:pPr>
        <w:pStyle w:val="Style1"/>
        <w:widowControl/>
        <w:spacing w:line="250" w:lineRule="exact"/>
        <w:ind w:left="29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Розуміння правового статусу суб'єктів бю</w:t>
      </w:r>
      <w:r>
        <w:rPr>
          <w:rStyle w:val="FontStyle11"/>
          <w:lang w:val="uk-UA" w:eastAsia="uk-UA"/>
        </w:rPr>
        <w:t>джетних правовідносин</w:t>
      </w:r>
    </w:p>
    <w:p w:rsidR="00000000" w:rsidRDefault="007C4C9B">
      <w:pPr>
        <w:pStyle w:val="Style1"/>
        <w:widowControl/>
        <w:tabs>
          <w:tab w:val="left" w:leader="dot" w:pos="7104"/>
        </w:tabs>
        <w:spacing w:before="5"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в юридичній науці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92</w:t>
      </w:r>
    </w:p>
    <w:p w:rsidR="00000000" w:rsidRDefault="007C4C9B">
      <w:pPr>
        <w:pStyle w:val="Style2"/>
        <w:widowControl/>
        <w:spacing w:before="43" w:line="250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Д. В. Ягунов</w:t>
      </w:r>
    </w:p>
    <w:p w:rsidR="00000000" w:rsidRDefault="007C4C9B">
      <w:pPr>
        <w:pStyle w:val="Style1"/>
        <w:widowControl/>
        <w:spacing w:line="250" w:lineRule="exact"/>
        <w:ind w:left="29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 xml:space="preserve">Чи можна продавати </w:t>
      </w:r>
      <w:r>
        <w:rPr>
          <w:rStyle w:val="FontStyle11"/>
          <w:lang w:val="ru-RU" w:eastAsia="uk-UA"/>
        </w:rPr>
        <w:t xml:space="preserve">«право </w:t>
      </w:r>
      <w:r>
        <w:rPr>
          <w:rStyle w:val="FontStyle11"/>
          <w:lang w:val="uk-UA" w:eastAsia="uk-UA"/>
        </w:rPr>
        <w:t>карати»?</w:t>
      </w:r>
    </w:p>
    <w:p w:rsidR="00000000" w:rsidRDefault="007C4C9B">
      <w:pPr>
        <w:pStyle w:val="Style1"/>
        <w:widowControl/>
        <w:tabs>
          <w:tab w:val="left" w:leader="dot" w:pos="711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(філософсько-правовий аналіз феномена в'язничної приватизації)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97</w:t>
      </w:r>
    </w:p>
    <w:p w:rsidR="00000000" w:rsidRDefault="007C4C9B">
      <w:pPr>
        <w:pStyle w:val="Style2"/>
        <w:widowControl/>
        <w:spacing w:before="14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А. С. Оцяця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8" w:line="240" w:lineRule="auto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Сутність та зміст охоронної функції кримінального права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106</w:t>
      </w:r>
    </w:p>
    <w:p w:rsidR="00000000" w:rsidRDefault="007C4C9B">
      <w:pPr>
        <w:pStyle w:val="Style2"/>
        <w:widowControl/>
        <w:spacing w:before="15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О. Л. Гуртовенко</w:t>
      </w:r>
    </w:p>
    <w:p w:rsidR="00000000" w:rsidRDefault="007C4C9B">
      <w:pPr>
        <w:pStyle w:val="Style1"/>
        <w:widowControl/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Щодо</w:t>
      </w:r>
      <w:r>
        <w:rPr>
          <w:rStyle w:val="FontStyle11"/>
          <w:lang w:val="uk-UA" w:eastAsia="uk-UA"/>
        </w:rPr>
        <w:t xml:space="preserve"> запровадження кримінальної відповідальності юридичних осіб   </w:t>
      </w:r>
      <w:r>
        <w:rPr>
          <w:rStyle w:val="FontStyle11"/>
          <w:lang w:val="ru-RU" w:eastAsia="uk-UA"/>
        </w:rPr>
        <w:t>. . 112</w:t>
      </w:r>
    </w:p>
    <w:p w:rsidR="00000000" w:rsidRDefault="007C4C9B">
      <w:pPr>
        <w:pStyle w:val="Style2"/>
        <w:widowControl/>
        <w:spacing w:before="154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Н. Л. Березовська</w:t>
      </w:r>
    </w:p>
    <w:p w:rsidR="00000000" w:rsidRDefault="007C4C9B">
      <w:pPr>
        <w:pStyle w:val="Style1"/>
        <w:widowControl/>
        <w:spacing w:before="34" w:line="240" w:lineRule="auto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Виникнення та розвиток покарань, пов'язаних з виправно-трудовим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8" w:line="240" w:lineRule="auto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впливом, що застосовувалися до неповнолітніх з XX століття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122</w:t>
      </w:r>
    </w:p>
    <w:p w:rsidR="00000000" w:rsidRDefault="007C4C9B">
      <w:pPr>
        <w:pStyle w:val="Style5"/>
        <w:widowControl/>
        <w:tabs>
          <w:tab w:val="left" w:pos="202"/>
        </w:tabs>
        <w:spacing w:before="125" w:line="250" w:lineRule="exact"/>
        <w:rPr>
          <w:rStyle w:val="FontStyle12"/>
          <w:lang w:val="uk-UA" w:eastAsia="uk-UA"/>
        </w:rPr>
      </w:pPr>
      <w:r>
        <w:rPr>
          <w:rStyle w:val="FontStyle11"/>
          <w:lang w:val="uk-UA" w:eastAsia="uk-UA"/>
        </w:rPr>
        <w:t>0.</w:t>
      </w:r>
      <w:r>
        <w:rPr>
          <w:rStyle w:val="FontStyle11"/>
          <w:lang w:val="uk-UA" w:eastAsia="uk-UA"/>
        </w:rPr>
        <w:tab/>
      </w:r>
      <w:r>
        <w:rPr>
          <w:rStyle w:val="FontStyle12"/>
          <w:lang w:val="uk-UA" w:eastAsia="uk-UA"/>
        </w:rPr>
        <w:t>О. Храпенко</w:t>
      </w:r>
    </w:p>
    <w:p w:rsidR="00000000" w:rsidRDefault="007C4C9B">
      <w:pPr>
        <w:pStyle w:val="Style1"/>
        <w:widowControl/>
        <w:spacing w:line="250" w:lineRule="exact"/>
        <w:ind w:left="29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Правові та організаційні п</w:t>
      </w:r>
      <w:r>
        <w:rPr>
          <w:rStyle w:val="FontStyle11"/>
          <w:lang w:val="uk-UA" w:eastAsia="uk-UA"/>
        </w:rPr>
        <w:t>роблеми реалізації прокурорського нагляду за дотриманням прав неповнолітніх, що перебувають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50" w:lineRule="exact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у виховних колоніях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132</w:t>
      </w:r>
    </w:p>
    <w:p w:rsidR="00000000" w:rsidRDefault="007C4C9B">
      <w:pPr>
        <w:pStyle w:val="Style5"/>
        <w:widowControl/>
        <w:tabs>
          <w:tab w:val="left" w:pos="202"/>
        </w:tabs>
        <w:spacing w:before="14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1.</w:t>
      </w:r>
      <w:r>
        <w:rPr>
          <w:rStyle w:val="FontStyle12"/>
          <w:spacing w:val="0"/>
          <w:lang w:val="uk-UA" w:eastAsia="uk-UA"/>
        </w:rPr>
        <w:tab/>
      </w:r>
      <w:r>
        <w:rPr>
          <w:rStyle w:val="FontStyle12"/>
          <w:lang w:val="uk-UA" w:eastAsia="uk-UA"/>
        </w:rPr>
        <w:t>В. Маслій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Тіньова політика як прояв тіньової економіки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140</w:t>
      </w:r>
    </w:p>
    <w:p w:rsidR="00000000" w:rsidRDefault="007C4C9B">
      <w:pPr>
        <w:pStyle w:val="Style2"/>
        <w:widowControl/>
        <w:spacing w:before="120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А. М. Ізовіта</w:t>
      </w:r>
    </w:p>
    <w:p w:rsidR="00000000" w:rsidRDefault="007C4C9B">
      <w:pPr>
        <w:pStyle w:val="Style1"/>
        <w:widowControl/>
        <w:spacing w:line="250" w:lineRule="exact"/>
        <w:ind w:left="29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Злочинність у сфері ринкового обігу земель як об'єкт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кримінол</w:t>
      </w:r>
      <w:r>
        <w:rPr>
          <w:rStyle w:val="FontStyle11"/>
          <w:lang w:val="uk-UA" w:eastAsia="uk-UA"/>
        </w:rPr>
        <w:t>огічного вивчення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145</w:t>
      </w:r>
    </w:p>
    <w:p w:rsidR="00000000" w:rsidRDefault="007C4C9B">
      <w:pPr>
        <w:pStyle w:val="Style2"/>
        <w:widowControl/>
        <w:spacing w:before="115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А. І. Марчук</w:t>
      </w:r>
    </w:p>
    <w:p w:rsidR="00000000" w:rsidRDefault="007C4C9B">
      <w:pPr>
        <w:pStyle w:val="Style1"/>
        <w:widowControl/>
        <w:spacing w:line="250" w:lineRule="exact"/>
        <w:ind w:left="312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«Тюремні відпустки» у кримінально-виконавчому законодавстві</w:t>
      </w:r>
    </w:p>
    <w:p w:rsidR="00000000" w:rsidRDefault="007C4C9B">
      <w:pPr>
        <w:pStyle w:val="Style1"/>
        <w:widowControl/>
        <w:tabs>
          <w:tab w:val="left" w:leader="dot" w:pos="6979"/>
        </w:tabs>
        <w:spacing w:line="250" w:lineRule="exact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та пенітенціарній практиці України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152</w:t>
      </w:r>
    </w:p>
    <w:p w:rsidR="00000000" w:rsidRPr="007C4C9B" w:rsidRDefault="007C4C9B">
      <w:pPr>
        <w:pStyle w:val="Style1"/>
        <w:widowControl/>
        <w:spacing w:line="240" w:lineRule="exact"/>
        <w:jc w:val="center"/>
        <w:rPr>
          <w:sz w:val="20"/>
          <w:szCs w:val="20"/>
          <w:lang w:val="ru-RU"/>
        </w:rPr>
      </w:pPr>
    </w:p>
    <w:p w:rsidR="00000000" w:rsidRDefault="007C4C9B">
      <w:pPr>
        <w:pStyle w:val="Style1"/>
        <w:widowControl/>
        <w:spacing w:before="134" w:line="240" w:lineRule="auto"/>
        <w:jc w:val="center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Розділ </w:t>
      </w:r>
      <w:r>
        <w:rPr>
          <w:rStyle w:val="FontStyle11"/>
          <w:lang w:val="ru-RU" w:eastAsia="uk-UA"/>
        </w:rPr>
        <w:t>2</w:t>
      </w:r>
    </w:p>
    <w:p w:rsidR="00000000" w:rsidRDefault="007C4C9B">
      <w:pPr>
        <w:pStyle w:val="Style1"/>
        <w:widowControl/>
        <w:spacing w:before="34" w:line="240" w:lineRule="auto"/>
        <w:ind w:left="389"/>
        <w:jc w:val="both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lastRenderedPageBreak/>
        <w:t>ЗАГАЛЬНІ ПРОБЛЕМИ ЦИВІЛІСТИКИ: МИНУЛЕ ТА СУЧАСНІСТЬ</w:t>
      </w:r>
    </w:p>
    <w:p w:rsidR="00000000" w:rsidRDefault="007C4C9B">
      <w:pPr>
        <w:pStyle w:val="Style2"/>
        <w:widowControl/>
        <w:spacing w:before="125" w:line="250" w:lineRule="exact"/>
        <w:rPr>
          <w:rStyle w:val="FontStyle12"/>
          <w:lang w:val="ru-RU" w:eastAsia="uk-UA"/>
        </w:rPr>
      </w:pPr>
      <w:r>
        <w:rPr>
          <w:rStyle w:val="FontStyle11"/>
          <w:lang w:val="uk-UA" w:eastAsia="uk-UA"/>
        </w:rPr>
        <w:t xml:space="preserve">Є. </w:t>
      </w:r>
      <w:r>
        <w:rPr>
          <w:rStyle w:val="FontStyle12"/>
          <w:lang w:val="ru-RU" w:eastAsia="uk-UA"/>
        </w:rPr>
        <w:t>О. Харитонов</w:t>
      </w:r>
    </w:p>
    <w:p w:rsidR="00000000" w:rsidRDefault="007C4C9B">
      <w:pPr>
        <w:pStyle w:val="Style1"/>
        <w:widowControl/>
        <w:spacing w:line="250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 xml:space="preserve">Одеська цивілістика XIX </w:t>
      </w:r>
      <w:r>
        <w:rPr>
          <w:rStyle w:val="FontStyle11"/>
          <w:lang w:val="ru-RU" w:eastAsia="uk-UA"/>
        </w:rPr>
        <w:t xml:space="preserve">ст.: </w:t>
      </w:r>
      <w:r>
        <w:rPr>
          <w:rStyle w:val="FontStyle11"/>
          <w:lang w:val="uk-UA" w:eastAsia="uk-UA"/>
        </w:rPr>
        <w:t>сукупність особ</w:t>
      </w:r>
      <w:r>
        <w:rPr>
          <w:rStyle w:val="FontStyle11"/>
          <w:lang w:val="uk-UA" w:eastAsia="uk-UA"/>
        </w:rPr>
        <w:t>истостей</w:t>
      </w:r>
    </w:p>
    <w:p w:rsidR="00000000" w:rsidRDefault="007C4C9B">
      <w:pPr>
        <w:pStyle w:val="Style1"/>
        <w:widowControl/>
        <w:tabs>
          <w:tab w:val="left" w:leader="dot" w:pos="697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чи наукова школа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163</w:t>
      </w:r>
    </w:p>
    <w:p w:rsidR="00000000" w:rsidRDefault="007C4C9B">
      <w:pPr>
        <w:pStyle w:val="Style5"/>
        <w:widowControl/>
        <w:tabs>
          <w:tab w:val="left" w:pos="197"/>
        </w:tabs>
        <w:spacing w:before="13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0.</w:t>
      </w:r>
      <w:r>
        <w:rPr>
          <w:rStyle w:val="FontStyle12"/>
          <w:spacing w:val="0"/>
          <w:lang w:val="uk-UA" w:eastAsia="uk-UA"/>
        </w:rPr>
        <w:tab/>
      </w:r>
      <w:r>
        <w:rPr>
          <w:rStyle w:val="FontStyle12"/>
          <w:lang w:val="uk-UA" w:eastAsia="uk-UA"/>
        </w:rPr>
        <w:t>В. Басай</w:t>
      </w:r>
    </w:p>
    <w:p w:rsidR="00000000" w:rsidRDefault="007C4C9B">
      <w:pPr>
        <w:pStyle w:val="Style1"/>
        <w:widowControl/>
        <w:tabs>
          <w:tab w:val="left" w:leader="dot" w:pos="6974"/>
        </w:tabs>
        <w:spacing w:before="48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Принципи цивільного права в Давньому Римі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171</w:t>
      </w:r>
    </w:p>
    <w:p w:rsidR="00000000" w:rsidRDefault="007C4C9B">
      <w:pPr>
        <w:pStyle w:val="Style2"/>
        <w:widowControl/>
        <w:spacing w:before="14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Ю. Г. Орзіх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До історії формування та розвитку римського нотаріату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178</w:t>
      </w:r>
    </w:p>
    <w:p w:rsidR="00000000" w:rsidRDefault="007C4C9B">
      <w:pPr>
        <w:pStyle w:val="Style2"/>
        <w:widowControl/>
        <w:spacing w:before="158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 xml:space="preserve">М. О. </w:t>
      </w:r>
      <w:r>
        <w:rPr>
          <w:rStyle w:val="FontStyle12"/>
          <w:lang w:eastAsia="uk-UA"/>
        </w:rPr>
        <w:t>Heiko</w:t>
      </w:r>
    </w:p>
    <w:p w:rsidR="00000000" w:rsidRPr="007C4C9B" w:rsidRDefault="007C4C9B">
      <w:pPr>
        <w:pStyle w:val="Style1"/>
        <w:widowControl/>
        <w:tabs>
          <w:tab w:val="left" w:leader="dot" w:pos="6984"/>
        </w:tabs>
        <w:spacing w:before="38" w:line="240" w:lineRule="auto"/>
        <w:ind w:left="288"/>
        <w:rPr>
          <w:rStyle w:val="FontStyle11"/>
        </w:rPr>
      </w:pPr>
      <w:r>
        <w:rPr>
          <w:rStyle w:val="FontStyle11"/>
        </w:rPr>
        <w:t xml:space="preserve">Reception of Roman Law in England  </w:t>
      </w:r>
      <w:r>
        <w:rPr>
          <w:rStyle w:val="FontStyle11"/>
        </w:rPr>
        <w:tab/>
      </w:r>
      <w:r w:rsidRPr="007C4C9B">
        <w:rPr>
          <w:rStyle w:val="FontStyle11"/>
        </w:rPr>
        <w:t>185</w:t>
      </w:r>
    </w:p>
    <w:p w:rsidR="00000000" w:rsidRDefault="007C4C9B">
      <w:pPr>
        <w:pStyle w:val="Style5"/>
        <w:widowControl/>
        <w:tabs>
          <w:tab w:val="left" w:pos="197"/>
        </w:tabs>
        <w:spacing w:before="125" w:line="250" w:lineRule="exact"/>
        <w:rPr>
          <w:rStyle w:val="FontStyle12"/>
          <w:lang w:val="uk-UA"/>
        </w:rPr>
      </w:pPr>
      <w:r w:rsidRPr="007C4C9B">
        <w:rPr>
          <w:rStyle w:val="FontStyle12"/>
          <w:lang w:val="ru-RU"/>
        </w:rPr>
        <w:t>1.</w:t>
      </w:r>
      <w:r w:rsidRPr="007C4C9B">
        <w:rPr>
          <w:rStyle w:val="FontStyle12"/>
          <w:spacing w:val="0"/>
          <w:lang w:val="ru-RU"/>
        </w:rPr>
        <w:tab/>
      </w:r>
      <w:r>
        <w:rPr>
          <w:rStyle w:val="FontStyle12"/>
          <w:lang w:val="ru-RU"/>
        </w:rPr>
        <w:t xml:space="preserve">Г. </w:t>
      </w:r>
      <w:r>
        <w:rPr>
          <w:rStyle w:val="FontStyle12"/>
          <w:lang w:val="uk-UA"/>
        </w:rPr>
        <w:t>Бабич</w:t>
      </w:r>
    </w:p>
    <w:p w:rsidR="00000000" w:rsidRDefault="007C4C9B">
      <w:pPr>
        <w:pStyle w:val="Style1"/>
        <w:widowControl/>
        <w:spacing w:line="250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Визначення місця принципу справ</w:t>
      </w:r>
      <w:r>
        <w:rPr>
          <w:rStyle w:val="FontStyle11"/>
          <w:lang w:val="uk-UA" w:eastAsia="uk-UA"/>
        </w:rPr>
        <w:t>едливості в сучасній</w:t>
      </w:r>
    </w:p>
    <w:p w:rsidR="00000000" w:rsidRDefault="007C4C9B">
      <w:pPr>
        <w:pStyle w:val="Style1"/>
        <w:widowControl/>
        <w:tabs>
          <w:tab w:val="left" w:leader="dot" w:pos="6974"/>
        </w:tabs>
        <w:spacing w:before="5" w:line="250" w:lineRule="exact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системі принципів права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191</w:t>
      </w:r>
    </w:p>
    <w:p w:rsidR="00000000" w:rsidRDefault="007C4C9B">
      <w:pPr>
        <w:pStyle w:val="Style2"/>
        <w:widowControl/>
        <w:spacing w:before="43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 xml:space="preserve">Т. </w:t>
      </w:r>
      <w:r>
        <w:rPr>
          <w:rStyle w:val="FontStyle12"/>
          <w:lang w:val="uk-UA" w:eastAsia="ru-RU"/>
        </w:rPr>
        <w:t xml:space="preserve">Є. </w:t>
      </w:r>
      <w:r>
        <w:rPr>
          <w:rStyle w:val="FontStyle12"/>
          <w:lang w:val="ru-RU" w:eastAsia="ru-RU"/>
        </w:rPr>
        <w:t>Крисань</w:t>
      </w:r>
    </w:p>
    <w:p w:rsidR="00000000" w:rsidRDefault="007C4C9B">
      <w:pPr>
        <w:pStyle w:val="Style1"/>
        <w:widowControl/>
        <w:tabs>
          <w:tab w:val="left" w:leader="dot" w:pos="6974"/>
        </w:tabs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Класифікація збитків у цивільному праві України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197</w:t>
      </w:r>
    </w:p>
    <w:p w:rsidR="00000000" w:rsidRDefault="007C4C9B">
      <w:pPr>
        <w:pStyle w:val="Style2"/>
        <w:widowControl/>
        <w:spacing w:before="120" w:line="250" w:lineRule="exact"/>
        <w:rPr>
          <w:rStyle w:val="FontStyle12"/>
          <w:lang w:val="uk-UA" w:eastAsia="ru-RU"/>
        </w:rPr>
      </w:pPr>
      <w:r>
        <w:rPr>
          <w:rStyle w:val="FontStyle12"/>
          <w:lang w:val="ru-RU" w:eastAsia="ru-RU"/>
        </w:rPr>
        <w:t xml:space="preserve">О. </w:t>
      </w:r>
      <w:r>
        <w:rPr>
          <w:rStyle w:val="FontStyle12"/>
          <w:lang w:val="uk-UA" w:eastAsia="ru-RU"/>
        </w:rPr>
        <w:t>С. Адамова</w:t>
      </w:r>
    </w:p>
    <w:p w:rsidR="00000000" w:rsidRDefault="007C4C9B">
      <w:pPr>
        <w:pStyle w:val="Style1"/>
        <w:widowControl/>
        <w:spacing w:line="250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Співвідношення понять морського публічного й морського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приватного права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204</w:t>
      </w:r>
    </w:p>
    <w:p w:rsidR="00000000" w:rsidRDefault="007C4C9B">
      <w:pPr>
        <w:pStyle w:val="Style2"/>
        <w:widowControl/>
        <w:spacing w:before="149"/>
        <w:rPr>
          <w:rStyle w:val="FontStyle12"/>
          <w:lang w:val="uk-UA" w:eastAsia="ru-RU"/>
        </w:rPr>
      </w:pPr>
      <w:r>
        <w:rPr>
          <w:rStyle w:val="FontStyle12"/>
          <w:lang w:val="ru-RU" w:eastAsia="ru-RU"/>
        </w:rPr>
        <w:t xml:space="preserve">Г. </w:t>
      </w:r>
      <w:r>
        <w:rPr>
          <w:rStyle w:val="FontStyle12"/>
          <w:lang w:val="uk-UA" w:eastAsia="ru-RU"/>
        </w:rPr>
        <w:t>М. Ахмач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Касаційне оскарження як гарантія зах</w:t>
      </w:r>
      <w:r>
        <w:rPr>
          <w:rStyle w:val="FontStyle11"/>
          <w:lang w:val="uk-UA" w:eastAsia="uk-UA"/>
        </w:rPr>
        <w:t>исту прав людини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211</w:t>
      </w:r>
    </w:p>
    <w:p w:rsidR="00000000" w:rsidRDefault="007C4C9B">
      <w:pPr>
        <w:pStyle w:val="Style2"/>
        <w:widowControl/>
        <w:spacing w:before="154"/>
        <w:rPr>
          <w:rStyle w:val="FontStyle12"/>
          <w:lang w:val="uk-UA" w:eastAsia="ru-RU"/>
        </w:rPr>
      </w:pPr>
      <w:r>
        <w:rPr>
          <w:rStyle w:val="FontStyle12"/>
          <w:lang w:val="ru-RU" w:eastAsia="ru-RU"/>
        </w:rPr>
        <w:t xml:space="preserve">/. </w:t>
      </w:r>
      <w:r>
        <w:rPr>
          <w:rStyle w:val="FontStyle12"/>
          <w:lang w:val="uk-UA" w:eastAsia="ru-RU"/>
        </w:rPr>
        <w:t>В. Давидова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43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Поняття та ознаки обману як підстави недійсності правочину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218</w:t>
      </w:r>
    </w:p>
    <w:p w:rsidR="00000000" w:rsidRDefault="007C4C9B">
      <w:pPr>
        <w:pStyle w:val="Style2"/>
        <w:widowControl/>
        <w:spacing w:before="154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В. А. Комаров</w:t>
      </w:r>
    </w:p>
    <w:p w:rsidR="00000000" w:rsidRDefault="007C4C9B">
      <w:pPr>
        <w:pStyle w:val="Style1"/>
        <w:widowControl/>
        <w:tabs>
          <w:tab w:val="left" w:leader="dot" w:pos="6974"/>
        </w:tabs>
        <w:spacing w:before="34" w:line="240" w:lineRule="auto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Врегулювання відносин стосовно лікарських засобів в Україні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225</w:t>
      </w:r>
    </w:p>
    <w:p w:rsidR="00000000" w:rsidRDefault="007C4C9B">
      <w:pPr>
        <w:pStyle w:val="Style2"/>
        <w:widowControl/>
        <w:spacing w:before="115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Р. А. Молодецький</w:t>
      </w:r>
    </w:p>
    <w:p w:rsidR="00000000" w:rsidRDefault="007C4C9B">
      <w:pPr>
        <w:pStyle w:val="Style1"/>
        <w:widowControl/>
        <w:spacing w:before="5" w:line="250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Судове право застосування як особливий вид правореалізації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(в аспекті тлумачення договору)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233</w:t>
      </w:r>
    </w:p>
    <w:p w:rsidR="00000000" w:rsidRDefault="007C4C9B">
      <w:pPr>
        <w:pStyle w:val="Style2"/>
        <w:widowControl/>
        <w:spacing w:before="144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Р. В. Карпов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Особливості використання заставних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241</w:t>
      </w:r>
    </w:p>
    <w:p w:rsidR="00000000" w:rsidRDefault="007C4C9B">
      <w:pPr>
        <w:pStyle w:val="Style2"/>
        <w:widowControl/>
        <w:spacing w:before="120" w:line="250" w:lineRule="exact"/>
        <w:rPr>
          <w:rStyle w:val="FontStyle12"/>
          <w:lang w:val="ru-RU" w:eastAsia="uk-UA"/>
        </w:rPr>
      </w:pPr>
      <w:r>
        <w:rPr>
          <w:rStyle w:val="FontStyle12"/>
          <w:lang w:val="uk-UA" w:eastAsia="uk-UA"/>
        </w:rPr>
        <w:t xml:space="preserve">Є. </w:t>
      </w:r>
      <w:r>
        <w:rPr>
          <w:rStyle w:val="FontStyle12"/>
          <w:lang w:val="ru-RU" w:eastAsia="uk-UA"/>
        </w:rPr>
        <w:t>С. Северова</w:t>
      </w:r>
    </w:p>
    <w:p w:rsidR="00000000" w:rsidRDefault="007C4C9B">
      <w:pPr>
        <w:pStyle w:val="Style1"/>
        <w:widowControl/>
        <w:spacing w:line="250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Проблемні питання визнання недійсними прилюдних торгів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50" w:lineRule="exact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у судовому порядку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248</w:t>
      </w:r>
    </w:p>
    <w:p w:rsidR="00000000" w:rsidRPr="007C4C9B" w:rsidRDefault="007C4C9B">
      <w:pPr>
        <w:pStyle w:val="Style1"/>
        <w:widowControl/>
        <w:spacing w:line="240" w:lineRule="exact"/>
        <w:jc w:val="center"/>
        <w:rPr>
          <w:sz w:val="20"/>
          <w:szCs w:val="20"/>
          <w:lang w:val="ru-RU"/>
        </w:rPr>
      </w:pPr>
    </w:p>
    <w:p w:rsidR="00000000" w:rsidRPr="007C4C9B" w:rsidRDefault="007C4C9B">
      <w:pPr>
        <w:pStyle w:val="Style1"/>
        <w:widowControl/>
        <w:spacing w:line="240" w:lineRule="exact"/>
        <w:jc w:val="center"/>
        <w:rPr>
          <w:sz w:val="20"/>
          <w:szCs w:val="20"/>
          <w:lang w:val="ru-RU"/>
        </w:rPr>
      </w:pPr>
    </w:p>
    <w:p w:rsidR="00000000" w:rsidRDefault="007C4C9B">
      <w:pPr>
        <w:pStyle w:val="Style1"/>
        <w:widowControl/>
        <w:spacing w:before="120" w:line="240" w:lineRule="auto"/>
        <w:jc w:val="center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Розділ З</w:t>
      </w:r>
    </w:p>
    <w:p w:rsidR="00000000" w:rsidRDefault="007C4C9B">
      <w:pPr>
        <w:pStyle w:val="Style1"/>
        <w:widowControl/>
        <w:spacing w:before="43" w:line="240" w:lineRule="auto"/>
        <w:ind w:left="1824"/>
        <w:jc w:val="both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РЕЧОВІ ТА ОСОБИСТІ ПРАВА ОСОБИ</w:t>
      </w:r>
    </w:p>
    <w:p w:rsidR="00000000" w:rsidRPr="007C4C9B" w:rsidRDefault="007C4C9B">
      <w:pPr>
        <w:pStyle w:val="Style2"/>
        <w:widowControl/>
        <w:spacing w:line="240" w:lineRule="exact"/>
        <w:rPr>
          <w:sz w:val="20"/>
          <w:szCs w:val="20"/>
          <w:lang w:val="ru-RU"/>
        </w:rPr>
      </w:pPr>
    </w:p>
    <w:p w:rsidR="00000000" w:rsidRDefault="007C4C9B">
      <w:pPr>
        <w:pStyle w:val="Style2"/>
        <w:widowControl/>
        <w:spacing w:before="24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М</w:t>
      </w:r>
      <w:r>
        <w:rPr>
          <w:rStyle w:val="FontStyle12"/>
          <w:lang w:val="ru-RU" w:eastAsia="uk-UA"/>
        </w:rPr>
        <w:t xml:space="preserve">. </w:t>
      </w:r>
      <w:r>
        <w:rPr>
          <w:rStyle w:val="FontStyle12"/>
          <w:lang w:val="uk-UA" w:eastAsia="uk-UA"/>
        </w:rPr>
        <w:t>В. Сидоренко</w:t>
      </w:r>
    </w:p>
    <w:p w:rsidR="00000000" w:rsidRDefault="007C4C9B">
      <w:pPr>
        <w:pStyle w:val="Style1"/>
        <w:widowControl/>
        <w:tabs>
          <w:tab w:val="left" w:leader="dot" w:pos="6974"/>
        </w:tabs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Правова</w:t>
      </w:r>
      <w:r>
        <w:rPr>
          <w:rStyle w:val="FontStyle11"/>
          <w:lang w:val="uk-UA" w:eastAsia="uk-UA"/>
        </w:rPr>
        <w:t xml:space="preserve"> природа права на судовий захист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257</w:t>
      </w:r>
    </w:p>
    <w:p w:rsidR="00000000" w:rsidRDefault="007C4C9B">
      <w:pPr>
        <w:pStyle w:val="Style2"/>
        <w:widowControl/>
        <w:spacing w:before="125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Д. В. Бойчук</w:t>
      </w:r>
    </w:p>
    <w:p w:rsidR="00000000" w:rsidRDefault="007C4C9B">
      <w:pPr>
        <w:pStyle w:val="Style1"/>
        <w:widowControl/>
        <w:spacing w:line="250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Право особи на життя в системі особистих немайнових прав:</w:t>
      </w:r>
    </w:p>
    <w:p w:rsidR="00000000" w:rsidRDefault="007C4C9B">
      <w:pPr>
        <w:pStyle w:val="Style1"/>
        <w:widowControl/>
        <w:tabs>
          <w:tab w:val="left" w:leader="dot" w:pos="697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проблеми теорії і практики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262</w:t>
      </w:r>
    </w:p>
    <w:p w:rsidR="00000000" w:rsidRDefault="007C4C9B">
      <w:pPr>
        <w:pStyle w:val="Style2"/>
        <w:widowControl/>
        <w:spacing w:before="13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Н. В. Вороніна</w:t>
      </w:r>
    </w:p>
    <w:p w:rsidR="00000000" w:rsidRDefault="007C4C9B">
      <w:pPr>
        <w:pStyle w:val="Style1"/>
        <w:widowControl/>
        <w:tabs>
          <w:tab w:val="left" w:leader="dot" w:pos="6974"/>
        </w:tabs>
        <w:spacing w:before="43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До поняття знахідки як безхазяйної речі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270</w:t>
      </w:r>
    </w:p>
    <w:p w:rsidR="00000000" w:rsidRDefault="007C4C9B">
      <w:pPr>
        <w:pStyle w:val="Style2"/>
        <w:widowControl/>
        <w:spacing w:before="115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О. І. Сафончик</w:t>
      </w:r>
    </w:p>
    <w:p w:rsidR="00000000" w:rsidRDefault="007C4C9B">
      <w:pPr>
        <w:pStyle w:val="Style1"/>
        <w:widowControl/>
        <w:spacing w:line="250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Деякі питання розвитку законодавства з пи</w:t>
      </w:r>
      <w:r>
        <w:rPr>
          <w:rStyle w:val="FontStyle11"/>
          <w:lang w:val="uk-UA" w:eastAsia="uk-UA"/>
        </w:rPr>
        <w:t>тань виникнення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50" w:lineRule="exact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та припинення шлюбно-сімейних правовідносин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277</w:t>
      </w:r>
    </w:p>
    <w:p w:rsidR="00000000" w:rsidRDefault="007C4C9B">
      <w:pPr>
        <w:pStyle w:val="Style2"/>
        <w:widowControl/>
        <w:spacing w:before="144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О. Р. Шишка</w:t>
      </w:r>
    </w:p>
    <w:p w:rsidR="00000000" w:rsidRDefault="007C4C9B">
      <w:pPr>
        <w:pStyle w:val="Style1"/>
        <w:widowControl/>
        <w:tabs>
          <w:tab w:val="left" w:leader="dot" w:pos="6974"/>
        </w:tabs>
        <w:spacing w:before="43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Соматичні права та перспективи розвитку їх в Україні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284</w:t>
      </w:r>
    </w:p>
    <w:p w:rsidR="00000000" w:rsidRDefault="007C4C9B">
      <w:pPr>
        <w:pStyle w:val="Style2"/>
        <w:widowControl/>
        <w:spacing w:before="14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Н. С. Адаховська</w:t>
      </w:r>
    </w:p>
    <w:p w:rsidR="00000000" w:rsidRDefault="007C4C9B">
      <w:pPr>
        <w:pStyle w:val="Style1"/>
        <w:widowControl/>
        <w:tabs>
          <w:tab w:val="left" w:leader="dot" w:pos="6974"/>
        </w:tabs>
        <w:spacing w:before="48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Опіка над майном за цивільним законодавством України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293</w:t>
      </w:r>
    </w:p>
    <w:p w:rsidR="00000000" w:rsidRDefault="007C4C9B">
      <w:pPr>
        <w:pStyle w:val="Style2"/>
        <w:widowControl/>
        <w:spacing w:before="43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Д.Ю. Касілова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43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Підстави виникнення і припинен</w:t>
      </w:r>
      <w:r>
        <w:rPr>
          <w:rStyle w:val="FontStyle11"/>
          <w:lang w:val="uk-UA" w:eastAsia="uk-UA"/>
        </w:rPr>
        <w:t xml:space="preserve">ня володіння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299</w:t>
      </w:r>
    </w:p>
    <w:p w:rsidR="00000000" w:rsidRDefault="007C4C9B">
      <w:pPr>
        <w:pStyle w:val="Style2"/>
        <w:widowControl/>
        <w:spacing w:before="120" w:line="250" w:lineRule="exact"/>
        <w:rPr>
          <w:rStyle w:val="FontStyle12"/>
          <w:lang w:val="uk-UA" w:eastAsia="uk-UA"/>
        </w:rPr>
      </w:pPr>
      <w:r>
        <w:rPr>
          <w:rStyle w:val="FontStyle11"/>
          <w:lang w:val="uk-UA" w:eastAsia="uk-UA"/>
        </w:rPr>
        <w:t xml:space="preserve">Ж. </w:t>
      </w:r>
      <w:r>
        <w:rPr>
          <w:rStyle w:val="FontStyle12"/>
          <w:lang w:val="uk-UA" w:eastAsia="uk-UA"/>
        </w:rPr>
        <w:t>В. Копилова</w:t>
      </w:r>
    </w:p>
    <w:p w:rsidR="00000000" w:rsidRDefault="007C4C9B">
      <w:pPr>
        <w:pStyle w:val="Style1"/>
        <w:widowControl/>
        <w:spacing w:line="250" w:lineRule="exact"/>
        <w:ind w:left="29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Житло як родове поняття одноквартирного житлового будинку</w:t>
      </w:r>
    </w:p>
    <w:p w:rsidR="00000000" w:rsidRPr="007C4C9B" w:rsidRDefault="007C4C9B">
      <w:pPr>
        <w:pStyle w:val="Style1"/>
        <w:widowControl/>
        <w:tabs>
          <w:tab w:val="left" w:leader="dot" w:pos="6984"/>
        </w:tabs>
        <w:spacing w:line="250" w:lineRule="exact"/>
        <w:ind w:left="29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 xml:space="preserve">громадян України   </w:t>
      </w:r>
      <w:r>
        <w:rPr>
          <w:rStyle w:val="FontStyle11"/>
          <w:lang w:val="uk-UA" w:eastAsia="uk-UA"/>
        </w:rPr>
        <w:tab/>
      </w:r>
      <w:r w:rsidRPr="007C4C9B">
        <w:rPr>
          <w:rStyle w:val="FontStyle11"/>
          <w:lang w:val="uk-UA" w:eastAsia="uk-UA"/>
        </w:rPr>
        <w:t>306</w:t>
      </w:r>
    </w:p>
    <w:p w:rsidR="00000000" w:rsidRDefault="007C4C9B">
      <w:pPr>
        <w:pStyle w:val="Style2"/>
        <w:widowControl/>
        <w:spacing w:before="115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О. Ю. Цибульська</w:t>
      </w:r>
    </w:p>
    <w:p w:rsidR="00000000" w:rsidRPr="007C4C9B" w:rsidRDefault="007C4C9B">
      <w:pPr>
        <w:pStyle w:val="Style1"/>
        <w:widowControl/>
        <w:tabs>
          <w:tab w:val="left" w:leader="dot" w:pos="6979"/>
        </w:tabs>
        <w:spacing w:line="250" w:lineRule="exact"/>
        <w:ind w:left="29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Правовідносини, що виникають внаслідок покладення на спадкоємця</w:t>
      </w:r>
      <w:r>
        <w:rPr>
          <w:rStyle w:val="FontStyle11"/>
          <w:lang w:val="uk-UA" w:eastAsia="uk-UA"/>
        </w:rPr>
        <w:br/>
        <w:t xml:space="preserve">обов'язку вчинити дії для суспільно корисної мети  </w:t>
      </w:r>
      <w:r>
        <w:rPr>
          <w:rStyle w:val="FontStyle11"/>
          <w:lang w:val="uk-UA" w:eastAsia="uk-UA"/>
        </w:rPr>
        <w:tab/>
      </w:r>
      <w:r w:rsidRPr="007C4C9B">
        <w:rPr>
          <w:rStyle w:val="FontStyle11"/>
          <w:lang w:val="uk-UA" w:eastAsia="uk-UA"/>
        </w:rPr>
        <w:t>313</w:t>
      </w:r>
    </w:p>
    <w:p w:rsidR="00000000" w:rsidRDefault="007C4C9B">
      <w:pPr>
        <w:pStyle w:val="Style2"/>
        <w:widowControl/>
        <w:spacing w:before="13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Н</w:t>
      </w:r>
      <w:r>
        <w:rPr>
          <w:rStyle w:val="FontStyle12"/>
          <w:lang w:val="uk-UA" w:eastAsia="uk-UA"/>
        </w:rPr>
        <w:t>. В. Черногор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Визначення строків та термінів у спадковому праві України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320</w:t>
      </w:r>
    </w:p>
    <w:p w:rsidR="00000000" w:rsidRPr="007C4C9B" w:rsidRDefault="007C4C9B">
      <w:pPr>
        <w:pStyle w:val="Style1"/>
        <w:widowControl/>
        <w:spacing w:line="240" w:lineRule="exact"/>
        <w:jc w:val="center"/>
        <w:rPr>
          <w:sz w:val="20"/>
          <w:szCs w:val="20"/>
          <w:lang w:val="ru-RU"/>
        </w:rPr>
      </w:pPr>
    </w:p>
    <w:p w:rsidR="00000000" w:rsidRDefault="007C4C9B">
      <w:pPr>
        <w:pStyle w:val="Style1"/>
        <w:widowControl/>
        <w:spacing w:before="115" w:line="250" w:lineRule="exact"/>
        <w:jc w:val="center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lastRenderedPageBreak/>
        <w:t xml:space="preserve">Розділ </w:t>
      </w:r>
      <w:r>
        <w:rPr>
          <w:rStyle w:val="FontStyle11"/>
          <w:lang w:val="ru-RU" w:eastAsia="uk-UA"/>
        </w:rPr>
        <w:t>4</w:t>
      </w:r>
    </w:p>
    <w:p w:rsidR="00000000" w:rsidRDefault="007C4C9B">
      <w:pPr>
        <w:pStyle w:val="Style7"/>
        <w:widowControl/>
        <w:spacing w:line="250" w:lineRule="exact"/>
        <w:ind w:left="2146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ПРОБЛЕМИ ПРАВА ІНТЕЛЕКТУАЛЬНОЇ ВЛАСНОСТІ ТА КОРПОРАТИВНОГО ПРАВА</w:t>
      </w:r>
    </w:p>
    <w:p w:rsidR="00000000" w:rsidRDefault="007C4C9B">
      <w:pPr>
        <w:pStyle w:val="Style2"/>
        <w:widowControl/>
        <w:spacing w:before="139"/>
        <w:rPr>
          <w:rStyle w:val="FontStyle12"/>
          <w:lang w:val="ru-RU" w:eastAsia="uk-UA"/>
        </w:rPr>
      </w:pPr>
      <w:r>
        <w:rPr>
          <w:rStyle w:val="FontStyle12"/>
          <w:lang w:val="uk-UA" w:eastAsia="uk-UA"/>
        </w:rPr>
        <w:t xml:space="preserve">О. І. </w:t>
      </w:r>
      <w:r>
        <w:rPr>
          <w:rStyle w:val="FontStyle12"/>
          <w:lang w:val="ru-RU" w:eastAsia="uk-UA"/>
        </w:rPr>
        <w:t>Харитонова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Суб'єкти та об'єкти правовідносин інтелектуальної власності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329</w:t>
      </w:r>
    </w:p>
    <w:p w:rsidR="00000000" w:rsidRDefault="007C4C9B">
      <w:pPr>
        <w:pStyle w:val="Style2"/>
        <w:widowControl/>
        <w:spacing w:before="14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Н. П. Бааджи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Піратство я</w:t>
      </w:r>
      <w:r>
        <w:rPr>
          <w:rStyle w:val="FontStyle11"/>
          <w:lang w:val="uk-UA" w:eastAsia="uk-UA"/>
        </w:rPr>
        <w:t xml:space="preserve">к порушення авторських та суміжних прав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336</w:t>
      </w:r>
    </w:p>
    <w:p w:rsidR="00000000" w:rsidRDefault="007C4C9B">
      <w:pPr>
        <w:pStyle w:val="Style2"/>
        <w:widowControl/>
        <w:spacing w:before="154"/>
        <w:rPr>
          <w:rStyle w:val="FontStyle12"/>
          <w:lang w:val="uk-UA" w:eastAsia="uk-UA"/>
        </w:rPr>
      </w:pPr>
      <w:r>
        <w:rPr>
          <w:rStyle w:val="FontStyle11"/>
          <w:lang w:val="uk-UA" w:eastAsia="uk-UA"/>
        </w:rPr>
        <w:t xml:space="preserve">Є. </w:t>
      </w:r>
      <w:r>
        <w:rPr>
          <w:rStyle w:val="FontStyle12"/>
          <w:lang w:val="uk-UA" w:eastAsia="uk-UA"/>
        </w:rPr>
        <w:t>Ш. Гареєв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2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Опублікування як спосіб використання твору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342</w:t>
      </w:r>
    </w:p>
    <w:p w:rsidR="00000000" w:rsidRDefault="007C4C9B">
      <w:pPr>
        <w:pStyle w:val="Style2"/>
        <w:widowControl/>
        <w:spacing w:before="130" w:line="245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Н. О. Саглаєва</w:t>
      </w:r>
    </w:p>
    <w:p w:rsidR="00000000" w:rsidRDefault="007C4C9B">
      <w:pPr>
        <w:pStyle w:val="Style1"/>
        <w:widowControl/>
        <w:spacing w:line="245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Щодо проблеми системи принципів права інтелектуальної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45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власності України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347</w:t>
      </w:r>
    </w:p>
    <w:p w:rsidR="00000000" w:rsidRDefault="007C4C9B">
      <w:pPr>
        <w:pStyle w:val="Style2"/>
        <w:widowControl/>
        <w:spacing w:before="13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Т. А. Латковська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8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Фінансова політика держави у сфері б</w:t>
      </w:r>
      <w:r>
        <w:rPr>
          <w:rStyle w:val="FontStyle11"/>
          <w:lang w:val="uk-UA" w:eastAsia="uk-UA"/>
        </w:rPr>
        <w:t xml:space="preserve">анківської діяльності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353</w:t>
      </w:r>
    </w:p>
    <w:p w:rsidR="00000000" w:rsidRDefault="007C4C9B">
      <w:pPr>
        <w:pStyle w:val="Style2"/>
        <w:widowControl/>
        <w:spacing w:before="115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А. В. Кирилюк</w:t>
      </w:r>
    </w:p>
    <w:p w:rsidR="00000000" w:rsidRDefault="007C4C9B">
      <w:pPr>
        <w:pStyle w:val="Style1"/>
        <w:widowControl/>
        <w:tabs>
          <w:tab w:val="left" w:leader="dot" w:pos="6974"/>
        </w:tabs>
        <w:spacing w:line="250" w:lineRule="exact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Динаміка зобов'язань за ліцензійним договором на використання</w:t>
      </w:r>
      <w:r>
        <w:rPr>
          <w:rStyle w:val="FontStyle11"/>
          <w:lang w:val="uk-UA" w:eastAsia="uk-UA"/>
        </w:rPr>
        <w:br/>
        <w:t xml:space="preserve">літературних творів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360</w:t>
      </w:r>
    </w:p>
    <w:p w:rsidR="00000000" w:rsidRDefault="007C4C9B">
      <w:pPr>
        <w:pStyle w:val="Style5"/>
        <w:widowControl/>
        <w:tabs>
          <w:tab w:val="left" w:pos="235"/>
        </w:tabs>
        <w:spacing w:before="110" w:line="245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A.</w:t>
      </w:r>
      <w:r>
        <w:rPr>
          <w:rStyle w:val="FontStyle12"/>
          <w:spacing w:val="0"/>
          <w:lang w:val="uk-UA" w:eastAsia="uk-UA"/>
        </w:rPr>
        <w:tab/>
      </w:r>
      <w:r>
        <w:rPr>
          <w:rStyle w:val="FontStyle12"/>
          <w:lang w:val="uk-UA" w:eastAsia="uk-UA"/>
        </w:rPr>
        <w:t>С. Колісник</w:t>
      </w:r>
    </w:p>
    <w:p w:rsidR="00000000" w:rsidRDefault="007C4C9B">
      <w:pPr>
        <w:pStyle w:val="Style1"/>
        <w:widowControl/>
        <w:spacing w:line="245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Специфіка використання ліцензійних угод ком'пютерного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45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програмного забезпечення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366</w:t>
      </w:r>
    </w:p>
    <w:p w:rsidR="00000000" w:rsidRDefault="007C4C9B">
      <w:pPr>
        <w:pStyle w:val="Style2"/>
        <w:widowControl/>
        <w:spacing w:before="13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Ю. В. Кривенко</w:t>
      </w:r>
    </w:p>
    <w:p w:rsidR="00000000" w:rsidRDefault="007C4C9B">
      <w:pPr>
        <w:pStyle w:val="Style1"/>
        <w:widowControl/>
        <w:spacing w:before="34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Законодавство </w:t>
      </w:r>
      <w:r>
        <w:rPr>
          <w:rStyle w:val="FontStyle11"/>
          <w:lang w:val="uk-UA" w:eastAsia="uk-UA"/>
        </w:rPr>
        <w:t xml:space="preserve">України про релігійні організації як юридичні особи  </w:t>
      </w:r>
      <w:r>
        <w:rPr>
          <w:rStyle w:val="FontStyle11"/>
          <w:lang w:val="ru-RU" w:eastAsia="uk-UA"/>
        </w:rPr>
        <w:t>. . 373</w:t>
      </w:r>
    </w:p>
    <w:p w:rsidR="00000000" w:rsidRDefault="007C4C9B">
      <w:pPr>
        <w:pStyle w:val="Style5"/>
        <w:widowControl/>
        <w:tabs>
          <w:tab w:val="left" w:pos="235"/>
        </w:tabs>
        <w:spacing w:before="14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B.</w:t>
      </w:r>
      <w:r>
        <w:rPr>
          <w:rStyle w:val="FontStyle12"/>
          <w:spacing w:val="0"/>
          <w:lang w:val="uk-UA" w:eastAsia="uk-UA"/>
        </w:rPr>
        <w:tab/>
      </w:r>
      <w:r>
        <w:rPr>
          <w:rStyle w:val="FontStyle12"/>
          <w:lang w:val="uk-UA" w:eastAsia="uk-UA"/>
        </w:rPr>
        <w:t>С. Кулібаба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4" w:line="240" w:lineRule="auto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Риси недобросовісної конкуренції за законодавством країн світу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380</w:t>
      </w:r>
    </w:p>
    <w:p w:rsidR="00000000" w:rsidRDefault="007C4C9B">
      <w:pPr>
        <w:pStyle w:val="Style2"/>
        <w:widowControl/>
        <w:spacing w:before="120" w:line="245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Ю. Ю. Симонян</w:t>
      </w:r>
    </w:p>
    <w:p w:rsidR="00000000" w:rsidRDefault="007C4C9B">
      <w:pPr>
        <w:pStyle w:val="Style1"/>
        <w:widowControl/>
        <w:spacing w:line="245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Ознаки та особливості відповідальності за правопорушення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45" w:lineRule="exact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у сфері корпоративних відносин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387</w:t>
      </w:r>
    </w:p>
    <w:p w:rsidR="00000000" w:rsidRDefault="007C4C9B">
      <w:pPr>
        <w:pStyle w:val="Style2"/>
        <w:widowControl/>
        <w:spacing w:before="43" w:line="250" w:lineRule="exact"/>
        <w:rPr>
          <w:rStyle w:val="FontStyle12"/>
          <w:lang w:val="uk-UA" w:eastAsia="ru-RU"/>
        </w:rPr>
      </w:pPr>
      <w:r>
        <w:rPr>
          <w:rStyle w:val="FontStyle12"/>
          <w:lang w:val="ru-RU" w:eastAsia="ru-RU"/>
        </w:rPr>
        <w:t>Г. О</w:t>
      </w:r>
      <w:r>
        <w:rPr>
          <w:rStyle w:val="FontStyle12"/>
          <w:lang w:val="ru-RU" w:eastAsia="ru-RU"/>
        </w:rPr>
        <w:t xml:space="preserve">. </w:t>
      </w:r>
      <w:r>
        <w:rPr>
          <w:rStyle w:val="FontStyle12"/>
          <w:lang w:val="uk-UA" w:eastAsia="ru-RU"/>
        </w:rPr>
        <w:t>Сляднєва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Правове регулювання передачі комерційної таємниці у договорах</w:t>
      </w:r>
      <w:r>
        <w:rPr>
          <w:rStyle w:val="FontStyle11"/>
          <w:lang w:val="uk-UA" w:eastAsia="uk-UA"/>
        </w:rPr>
        <w:br/>
        <w:t xml:space="preserve">комерційної концесії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394</w:t>
      </w:r>
    </w:p>
    <w:p w:rsidR="00000000" w:rsidRDefault="007C4C9B">
      <w:pPr>
        <w:pStyle w:val="Style2"/>
        <w:widowControl/>
        <w:spacing w:before="14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О. М. Борейко</w:t>
      </w:r>
    </w:p>
    <w:p w:rsidR="00000000" w:rsidRDefault="007C4C9B">
      <w:pPr>
        <w:pStyle w:val="Style6"/>
        <w:widowControl/>
        <w:rPr>
          <w:rStyle w:val="FontStyle12"/>
          <w:lang w:val="uk-UA" w:eastAsia="uk-UA"/>
        </w:rPr>
      </w:pPr>
      <w:r>
        <w:rPr>
          <w:rStyle w:val="FontStyle11"/>
          <w:lang w:val="uk-UA" w:eastAsia="uk-UA"/>
        </w:rPr>
        <w:t xml:space="preserve">Перші кроки формування інституту банкрутства у цивільному праві </w:t>
      </w:r>
      <w:r>
        <w:rPr>
          <w:rStyle w:val="FontStyle11"/>
          <w:lang w:val="ru-RU" w:eastAsia="uk-UA"/>
        </w:rPr>
        <w:t xml:space="preserve">. . 401 </w:t>
      </w:r>
      <w:r>
        <w:rPr>
          <w:rStyle w:val="FontStyle12"/>
          <w:lang w:val="uk-UA" w:eastAsia="uk-UA"/>
        </w:rPr>
        <w:t>О. В. Зудіхін</w:t>
      </w:r>
    </w:p>
    <w:p w:rsidR="00000000" w:rsidRDefault="007C4C9B">
      <w:pPr>
        <w:pStyle w:val="Style1"/>
        <w:widowControl/>
        <w:tabs>
          <w:tab w:val="left" w:leader="dot" w:pos="6974"/>
        </w:tabs>
        <w:spacing w:line="259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Захист права на отримання прибутку та виплату дивіденді</w:t>
      </w:r>
      <w:r>
        <w:rPr>
          <w:rStyle w:val="FontStyle11"/>
          <w:lang w:val="uk-UA" w:eastAsia="uk-UA"/>
        </w:rPr>
        <w:t>в суб'єктів</w:t>
      </w:r>
      <w:r>
        <w:rPr>
          <w:rStyle w:val="FontStyle11"/>
          <w:lang w:val="uk-UA" w:eastAsia="uk-UA"/>
        </w:rPr>
        <w:br/>
        <w:t xml:space="preserve">корпоративних відносин за цивільним законодавством України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406</w:t>
      </w:r>
    </w:p>
    <w:p w:rsidR="00000000" w:rsidRDefault="007C4C9B">
      <w:pPr>
        <w:pStyle w:val="Style2"/>
        <w:widowControl/>
        <w:spacing w:before="139"/>
        <w:rPr>
          <w:rStyle w:val="FontStyle12"/>
          <w:lang w:val="uk-UA" w:eastAsia="ru-RU"/>
        </w:rPr>
      </w:pPr>
      <w:r>
        <w:rPr>
          <w:rStyle w:val="FontStyle12"/>
          <w:lang w:val="ru-RU" w:eastAsia="ru-RU"/>
        </w:rPr>
        <w:t xml:space="preserve">/. </w:t>
      </w:r>
      <w:r>
        <w:rPr>
          <w:rStyle w:val="FontStyle12"/>
          <w:lang w:val="uk-UA" w:eastAsia="ru-RU"/>
        </w:rPr>
        <w:t>М. Капталап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8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Поняття непідприємницьких товариств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410</w:t>
      </w:r>
    </w:p>
    <w:p w:rsidR="00000000" w:rsidRDefault="007C4C9B">
      <w:pPr>
        <w:pStyle w:val="Style2"/>
        <w:widowControl/>
        <w:spacing w:before="15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А. А. Кетрарь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8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Поняття та ознаки об'єкта авторського права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416</w:t>
      </w:r>
    </w:p>
    <w:p w:rsidR="00000000" w:rsidRDefault="007C4C9B">
      <w:pPr>
        <w:pStyle w:val="Style3"/>
        <w:widowControl/>
        <w:tabs>
          <w:tab w:val="left" w:pos="278"/>
        </w:tabs>
        <w:spacing w:before="125" w:line="250" w:lineRule="exact"/>
        <w:rPr>
          <w:rStyle w:val="FontStyle13"/>
        </w:rPr>
      </w:pPr>
      <w:r>
        <w:rPr>
          <w:rStyle w:val="FontStyle13"/>
        </w:rPr>
        <w:t>G.</w:t>
      </w:r>
      <w:r>
        <w:rPr>
          <w:rStyle w:val="FontStyle13"/>
          <w:spacing w:val="0"/>
        </w:rPr>
        <w:tab/>
      </w:r>
      <w:r>
        <w:rPr>
          <w:rStyle w:val="FontStyle13"/>
        </w:rPr>
        <w:t>Mykhailiuk</w:t>
      </w:r>
    </w:p>
    <w:p w:rsidR="00000000" w:rsidRPr="007C4C9B" w:rsidRDefault="007C4C9B">
      <w:pPr>
        <w:pStyle w:val="Style1"/>
        <w:widowControl/>
        <w:tabs>
          <w:tab w:val="left" w:leader="dot" w:pos="6974"/>
        </w:tabs>
        <w:spacing w:line="250" w:lineRule="exact"/>
        <w:ind w:left="298"/>
        <w:rPr>
          <w:rStyle w:val="FontStyle11"/>
        </w:rPr>
      </w:pPr>
      <w:r>
        <w:rPr>
          <w:rStyle w:val="FontStyle11"/>
        </w:rPr>
        <w:t>Civil liability of the banks in the sphere of non-traditional banking</w:t>
      </w:r>
      <w:r>
        <w:rPr>
          <w:rStyle w:val="FontStyle11"/>
        </w:rPr>
        <w:br/>
        <w:t xml:space="preserve">transactions and services (the experience of the United Kingdom)   </w:t>
      </w:r>
      <w:r>
        <w:rPr>
          <w:rStyle w:val="FontStyle11"/>
        </w:rPr>
        <w:tab/>
      </w:r>
      <w:r w:rsidRPr="007C4C9B">
        <w:rPr>
          <w:rStyle w:val="FontStyle11"/>
        </w:rPr>
        <w:t>422</w:t>
      </w:r>
    </w:p>
    <w:p w:rsidR="00000000" w:rsidRDefault="007C4C9B">
      <w:pPr>
        <w:pStyle w:val="Style2"/>
        <w:widowControl/>
        <w:spacing w:before="139"/>
        <w:rPr>
          <w:rStyle w:val="FontStyle12"/>
          <w:lang w:val="uk-UA" w:eastAsia="ru-RU"/>
        </w:rPr>
      </w:pPr>
      <w:r>
        <w:rPr>
          <w:rStyle w:val="FontStyle11"/>
          <w:lang w:val="ru-RU" w:eastAsia="ru-RU"/>
        </w:rPr>
        <w:t xml:space="preserve">Д. </w:t>
      </w:r>
      <w:r>
        <w:rPr>
          <w:rStyle w:val="FontStyle11"/>
          <w:lang w:val="uk-UA" w:eastAsia="ru-RU"/>
        </w:rPr>
        <w:t xml:space="preserve">Д. </w:t>
      </w:r>
      <w:r>
        <w:rPr>
          <w:rStyle w:val="FontStyle12"/>
          <w:lang w:val="uk-UA" w:eastAsia="ru-RU"/>
        </w:rPr>
        <w:t>Лозова</w:t>
      </w:r>
    </w:p>
    <w:p w:rsidR="00000000" w:rsidRDefault="007C4C9B">
      <w:pPr>
        <w:pStyle w:val="Style6"/>
        <w:widowControl/>
        <w:ind w:firstLine="288"/>
        <w:rPr>
          <w:rStyle w:val="FontStyle12"/>
          <w:lang w:val="uk-UA" w:eastAsia="uk-UA"/>
        </w:rPr>
      </w:pPr>
      <w:r>
        <w:rPr>
          <w:rStyle w:val="FontStyle11"/>
          <w:lang w:val="uk-UA" w:eastAsia="uk-UA"/>
        </w:rPr>
        <w:t xml:space="preserve">Житлово-будівельний кооператив як кооператив споживчого типу </w:t>
      </w:r>
      <w:r>
        <w:rPr>
          <w:rStyle w:val="FontStyle11"/>
          <w:lang w:val="ru-RU" w:eastAsia="uk-UA"/>
        </w:rPr>
        <w:t xml:space="preserve">. . . 428 </w:t>
      </w:r>
      <w:r>
        <w:rPr>
          <w:rStyle w:val="FontStyle12"/>
          <w:lang w:val="uk-UA" w:eastAsia="uk-UA"/>
        </w:rPr>
        <w:t>О. В. Сорвачов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5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Охорона промисл</w:t>
      </w:r>
      <w:r>
        <w:rPr>
          <w:rStyle w:val="FontStyle11"/>
          <w:lang w:val="uk-UA" w:eastAsia="uk-UA"/>
        </w:rPr>
        <w:t xml:space="preserve">ових зразків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435</w:t>
      </w:r>
    </w:p>
    <w:p w:rsidR="00000000" w:rsidRPr="007C4C9B" w:rsidRDefault="007C4C9B">
      <w:pPr>
        <w:pStyle w:val="Style1"/>
        <w:widowControl/>
        <w:spacing w:line="240" w:lineRule="exact"/>
        <w:jc w:val="center"/>
        <w:rPr>
          <w:sz w:val="20"/>
          <w:szCs w:val="20"/>
          <w:lang w:val="ru-RU"/>
        </w:rPr>
      </w:pPr>
    </w:p>
    <w:p w:rsidR="00000000" w:rsidRPr="007C4C9B" w:rsidRDefault="007C4C9B">
      <w:pPr>
        <w:pStyle w:val="Style1"/>
        <w:widowControl/>
        <w:spacing w:line="240" w:lineRule="exact"/>
        <w:jc w:val="center"/>
        <w:rPr>
          <w:sz w:val="20"/>
          <w:szCs w:val="20"/>
          <w:lang w:val="ru-RU"/>
        </w:rPr>
      </w:pPr>
    </w:p>
    <w:p w:rsidR="00000000" w:rsidRDefault="007C4C9B">
      <w:pPr>
        <w:pStyle w:val="Style1"/>
        <w:widowControl/>
        <w:spacing w:before="130" w:line="240" w:lineRule="auto"/>
        <w:jc w:val="center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Розділ </w:t>
      </w:r>
      <w:r>
        <w:rPr>
          <w:rStyle w:val="FontStyle11"/>
          <w:lang w:val="ru-RU" w:eastAsia="uk-UA"/>
        </w:rPr>
        <w:t>5</w:t>
      </w:r>
    </w:p>
    <w:p w:rsidR="00000000" w:rsidRDefault="007C4C9B">
      <w:pPr>
        <w:pStyle w:val="Style1"/>
        <w:widowControl/>
        <w:spacing w:before="43" w:line="240" w:lineRule="auto"/>
        <w:jc w:val="center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ПРОБЛЕМИ ЗОБОВ'ЯЗАЛЬНОГО ПРАВА</w:t>
      </w:r>
    </w:p>
    <w:p w:rsidR="00000000" w:rsidRPr="007C4C9B" w:rsidRDefault="007C4C9B">
      <w:pPr>
        <w:pStyle w:val="Style2"/>
        <w:widowControl/>
        <w:spacing w:line="240" w:lineRule="exact"/>
        <w:rPr>
          <w:sz w:val="20"/>
          <w:szCs w:val="20"/>
          <w:lang w:val="ru-RU"/>
        </w:rPr>
      </w:pPr>
    </w:p>
    <w:p w:rsidR="00000000" w:rsidRDefault="007C4C9B">
      <w:pPr>
        <w:pStyle w:val="Style2"/>
        <w:widowControl/>
        <w:spacing w:before="106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Т.С. Ківалова</w:t>
      </w:r>
    </w:p>
    <w:p w:rsidR="00000000" w:rsidRDefault="007C4C9B">
      <w:pPr>
        <w:pStyle w:val="Style1"/>
        <w:widowControl/>
        <w:tabs>
          <w:tab w:val="left" w:leader="dot" w:pos="697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Стан та перспективи розвитку досліджень інституту зобов'язань</w:t>
      </w:r>
      <w:r>
        <w:rPr>
          <w:rStyle w:val="FontStyle11"/>
          <w:lang w:val="uk-UA" w:eastAsia="uk-UA"/>
        </w:rPr>
        <w:br/>
        <w:t xml:space="preserve">відшкодування шкоди у вітчизняному цивільному праві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445</w:t>
      </w:r>
    </w:p>
    <w:p w:rsidR="00000000" w:rsidRDefault="007C4C9B">
      <w:pPr>
        <w:pStyle w:val="Style2"/>
        <w:widowControl/>
        <w:spacing w:before="134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Я. В. Калан</w:t>
      </w:r>
    </w:p>
    <w:p w:rsidR="00000000" w:rsidRDefault="007C4C9B">
      <w:pPr>
        <w:pStyle w:val="Style1"/>
        <w:widowControl/>
        <w:tabs>
          <w:tab w:val="left" w:leader="dot" w:pos="6974"/>
        </w:tabs>
        <w:spacing w:before="53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Права та обов'язки учасників договору найму (ор</w:t>
      </w:r>
      <w:r>
        <w:rPr>
          <w:rStyle w:val="FontStyle11"/>
          <w:lang w:val="uk-UA" w:eastAsia="uk-UA"/>
        </w:rPr>
        <w:t xml:space="preserve">енди) житла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454</w:t>
      </w:r>
    </w:p>
    <w:p w:rsidR="00000000" w:rsidRDefault="007C4C9B">
      <w:pPr>
        <w:pStyle w:val="Style2"/>
        <w:widowControl/>
        <w:spacing w:before="115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О. М. Берназ-Лукавецька</w:t>
      </w:r>
    </w:p>
    <w:p w:rsidR="00000000" w:rsidRDefault="007C4C9B">
      <w:pPr>
        <w:pStyle w:val="Style1"/>
        <w:widowControl/>
        <w:spacing w:line="250" w:lineRule="exact"/>
        <w:ind w:left="288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Особливості обміну жилих приміщень у будинках (квартирах),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50" w:lineRule="exact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що належать громадянам (на праві приватної власності)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462</w:t>
      </w:r>
    </w:p>
    <w:p w:rsidR="00000000" w:rsidRDefault="007C4C9B">
      <w:pPr>
        <w:pStyle w:val="Style5"/>
        <w:widowControl/>
        <w:tabs>
          <w:tab w:val="left" w:pos="278"/>
        </w:tabs>
        <w:spacing w:before="144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H.</w:t>
      </w:r>
      <w:r>
        <w:rPr>
          <w:rStyle w:val="FontStyle12"/>
          <w:spacing w:val="0"/>
          <w:lang w:val="uk-UA" w:eastAsia="uk-UA"/>
        </w:rPr>
        <w:tab/>
      </w:r>
      <w:r>
        <w:rPr>
          <w:rStyle w:val="FontStyle12"/>
          <w:lang w:val="uk-UA" w:eastAsia="uk-UA"/>
        </w:rPr>
        <w:t>Ю. Голубєва</w:t>
      </w:r>
    </w:p>
    <w:p w:rsidR="00000000" w:rsidRDefault="007C4C9B">
      <w:pPr>
        <w:pStyle w:val="Style1"/>
        <w:widowControl/>
        <w:tabs>
          <w:tab w:val="left" w:leader="dot" w:pos="6974"/>
        </w:tabs>
        <w:spacing w:before="34" w:line="240" w:lineRule="auto"/>
        <w:ind w:left="29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Характеристика елементів зобов'язання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468</w:t>
      </w:r>
    </w:p>
    <w:p w:rsidR="00000000" w:rsidRDefault="007C4C9B">
      <w:pPr>
        <w:pStyle w:val="Style2"/>
        <w:widowControl/>
        <w:spacing w:before="14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О. В. Жила</w:t>
      </w:r>
    </w:p>
    <w:p w:rsidR="00000000" w:rsidRDefault="007C4C9B">
      <w:pPr>
        <w:pStyle w:val="Style1"/>
        <w:widowControl/>
        <w:tabs>
          <w:tab w:val="left" w:leader="dot" w:pos="6974"/>
        </w:tabs>
        <w:spacing w:before="48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Проблема визначення елеме</w:t>
      </w:r>
      <w:r>
        <w:rPr>
          <w:rStyle w:val="FontStyle11"/>
          <w:lang w:val="uk-UA" w:eastAsia="uk-UA"/>
        </w:rPr>
        <w:t xml:space="preserve">нтів регресного зобов'язання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475</w:t>
      </w:r>
    </w:p>
    <w:p w:rsidR="00000000" w:rsidRDefault="007C4C9B">
      <w:pPr>
        <w:pStyle w:val="Style2"/>
        <w:widowControl/>
        <w:spacing w:before="14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lastRenderedPageBreak/>
        <w:t>О. С. Кізлова</w:t>
      </w:r>
    </w:p>
    <w:p w:rsidR="00000000" w:rsidRDefault="007C4C9B">
      <w:pPr>
        <w:pStyle w:val="Style1"/>
        <w:widowControl/>
        <w:tabs>
          <w:tab w:val="left" w:leader="dot" w:pos="6984"/>
        </w:tabs>
        <w:spacing w:before="38" w:line="240" w:lineRule="auto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Іпотека рухомого майна </w:t>
      </w:r>
      <w:r>
        <w:rPr>
          <w:rStyle w:val="FontStyle11"/>
          <w:lang w:val="ru-RU" w:eastAsia="uk-UA"/>
        </w:rPr>
        <w:t xml:space="preserve">— </w:t>
      </w:r>
      <w:r>
        <w:rPr>
          <w:rStyle w:val="FontStyle11"/>
          <w:lang w:val="uk-UA" w:eastAsia="uk-UA"/>
        </w:rPr>
        <w:t>особливий вид застави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480</w:t>
      </w:r>
    </w:p>
    <w:p w:rsidR="00000000" w:rsidRDefault="007C4C9B">
      <w:pPr>
        <w:pStyle w:val="Style2"/>
        <w:widowControl/>
        <w:spacing w:before="43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О. С. Омельчук</w:t>
      </w:r>
    </w:p>
    <w:p w:rsidR="00000000" w:rsidRDefault="007C4C9B">
      <w:pPr>
        <w:pStyle w:val="Style6"/>
        <w:widowControl/>
        <w:spacing w:before="34" w:line="240" w:lineRule="auto"/>
        <w:ind w:right="1781" w:firstLine="0"/>
        <w:jc w:val="right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Деякі спірні питання зміни договору найму житла внаслідок</w:t>
      </w:r>
    </w:p>
    <w:p w:rsidR="00000000" w:rsidRPr="007C4C9B" w:rsidRDefault="007C4C9B">
      <w:pPr>
        <w:pStyle w:val="Style6"/>
        <w:widowControl/>
        <w:tabs>
          <w:tab w:val="left" w:leader="dot" w:pos="6984"/>
        </w:tabs>
        <w:spacing w:before="38" w:line="240" w:lineRule="auto"/>
        <w:ind w:left="298" w:firstLine="0"/>
        <w:jc w:val="left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збільшення або зменшення складу сім'ї наймача</w:t>
      </w:r>
      <w:r>
        <w:rPr>
          <w:rStyle w:val="FontStyle11"/>
          <w:lang w:val="uk-UA" w:eastAsia="uk-UA"/>
        </w:rPr>
        <w:tab/>
      </w:r>
      <w:r w:rsidRPr="007C4C9B">
        <w:rPr>
          <w:rStyle w:val="FontStyle11"/>
          <w:lang w:val="uk-UA" w:eastAsia="uk-UA"/>
        </w:rPr>
        <w:t>486</w:t>
      </w:r>
    </w:p>
    <w:p w:rsidR="00000000" w:rsidRDefault="007C4C9B">
      <w:pPr>
        <w:pStyle w:val="Style2"/>
        <w:widowControl/>
        <w:spacing w:before="15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І. П. Смілянець</w:t>
      </w:r>
    </w:p>
    <w:p w:rsidR="00000000" w:rsidRDefault="007C4C9B">
      <w:pPr>
        <w:pStyle w:val="Style6"/>
        <w:widowControl/>
        <w:rPr>
          <w:rStyle w:val="FontStyle12"/>
          <w:lang w:val="uk-UA" w:eastAsia="uk-UA"/>
        </w:rPr>
      </w:pPr>
      <w:r>
        <w:rPr>
          <w:rStyle w:val="FontStyle11"/>
          <w:lang w:val="uk-UA" w:eastAsia="uk-UA"/>
        </w:rPr>
        <w:t>Деякі аспекти дог</w:t>
      </w:r>
      <w:r>
        <w:rPr>
          <w:rStyle w:val="FontStyle11"/>
          <w:lang w:val="uk-UA" w:eastAsia="uk-UA"/>
        </w:rPr>
        <w:t xml:space="preserve">овору </w:t>
      </w:r>
      <w:r>
        <w:rPr>
          <w:rStyle w:val="FontStyle11"/>
          <w:lang w:val="ru-RU" w:eastAsia="uk-UA"/>
        </w:rPr>
        <w:t xml:space="preserve">франчайзингу </w:t>
      </w:r>
      <w:r>
        <w:rPr>
          <w:rStyle w:val="FontStyle11"/>
          <w:lang w:val="uk-UA" w:eastAsia="uk-UA"/>
        </w:rPr>
        <w:t xml:space="preserve">за законодавством України </w:t>
      </w:r>
      <w:r>
        <w:rPr>
          <w:rStyle w:val="FontStyle11"/>
          <w:spacing w:val="80"/>
          <w:lang w:val="ru-RU" w:eastAsia="uk-UA"/>
        </w:rPr>
        <w:t>....</w:t>
      </w:r>
      <w:r>
        <w:rPr>
          <w:rStyle w:val="FontStyle11"/>
          <w:lang w:val="ru-RU" w:eastAsia="uk-UA"/>
        </w:rPr>
        <w:t xml:space="preserve"> 494 </w:t>
      </w:r>
      <w:r>
        <w:rPr>
          <w:rStyle w:val="FontStyle12"/>
          <w:lang w:val="uk-UA" w:eastAsia="uk-UA"/>
        </w:rPr>
        <w:t>А. Р. Чанишева</w:t>
      </w:r>
    </w:p>
    <w:p w:rsidR="00000000" w:rsidRDefault="007C4C9B">
      <w:pPr>
        <w:pStyle w:val="Style6"/>
        <w:widowControl/>
        <w:tabs>
          <w:tab w:val="left" w:leader="dot" w:pos="6984"/>
        </w:tabs>
        <w:spacing w:line="240" w:lineRule="auto"/>
        <w:ind w:left="288" w:firstLine="0"/>
        <w:jc w:val="left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Предмет іпотеки за законодавством України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500</w:t>
      </w:r>
    </w:p>
    <w:p w:rsidR="00000000" w:rsidRDefault="007C4C9B">
      <w:pPr>
        <w:pStyle w:val="Style2"/>
        <w:widowControl/>
        <w:spacing w:before="120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А. І. Бубіна</w:t>
      </w:r>
    </w:p>
    <w:p w:rsidR="00000000" w:rsidRDefault="007C4C9B">
      <w:pPr>
        <w:pStyle w:val="Style6"/>
        <w:widowControl/>
        <w:spacing w:line="250" w:lineRule="exact"/>
        <w:ind w:left="288" w:firstLine="0"/>
        <w:jc w:val="left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Деякі особливості відшкодування шкоди, завданої здоров'ю</w:t>
      </w:r>
    </w:p>
    <w:p w:rsidR="00000000" w:rsidRDefault="007C4C9B">
      <w:pPr>
        <w:pStyle w:val="Style6"/>
        <w:widowControl/>
        <w:tabs>
          <w:tab w:val="left" w:leader="dot" w:pos="6984"/>
        </w:tabs>
        <w:spacing w:line="250" w:lineRule="exact"/>
        <w:ind w:left="298" w:firstLine="0"/>
        <w:jc w:val="left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внаслідок дорожньо-транспортної пригоди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507</w:t>
      </w:r>
    </w:p>
    <w:p w:rsidR="00000000" w:rsidRDefault="007C4C9B">
      <w:pPr>
        <w:pStyle w:val="Style2"/>
        <w:widowControl/>
        <w:spacing w:before="115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А. Ю. Варавко</w:t>
      </w:r>
    </w:p>
    <w:p w:rsidR="00000000" w:rsidRDefault="007C4C9B">
      <w:pPr>
        <w:pStyle w:val="Style6"/>
        <w:widowControl/>
        <w:spacing w:line="250" w:lineRule="exact"/>
        <w:ind w:left="288" w:firstLine="0"/>
        <w:jc w:val="left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Цивільне п</w:t>
      </w:r>
      <w:r>
        <w:rPr>
          <w:rStyle w:val="FontStyle11"/>
          <w:lang w:val="uk-UA" w:eastAsia="uk-UA"/>
        </w:rPr>
        <w:t>равове регулювання порядку проведення конкурсів</w:t>
      </w:r>
    </w:p>
    <w:p w:rsidR="00000000" w:rsidRDefault="007C4C9B">
      <w:pPr>
        <w:pStyle w:val="Style6"/>
        <w:widowControl/>
        <w:tabs>
          <w:tab w:val="left" w:leader="dot" w:pos="6979"/>
        </w:tabs>
        <w:spacing w:line="250" w:lineRule="exact"/>
        <w:ind w:left="298" w:firstLine="0"/>
        <w:jc w:val="left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на право укладання договору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516</w:t>
      </w:r>
    </w:p>
    <w:p w:rsidR="00000000" w:rsidRDefault="007C4C9B">
      <w:pPr>
        <w:pStyle w:val="Style2"/>
        <w:widowControl/>
        <w:spacing w:before="13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Я. В. Головачов</w:t>
      </w:r>
    </w:p>
    <w:p w:rsidR="00000000" w:rsidRDefault="007C4C9B">
      <w:pPr>
        <w:pStyle w:val="Style6"/>
        <w:widowControl/>
        <w:tabs>
          <w:tab w:val="left" w:leader="dot" w:pos="6974"/>
        </w:tabs>
        <w:spacing w:before="48" w:line="240" w:lineRule="auto"/>
        <w:ind w:left="288" w:firstLine="0"/>
        <w:jc w:val="left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Цілі застосування суброгації у страхових правовідносинах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523</w:t>
      </w:r>
    </w:p>
    <w:p w:rsidR="00000000" w:rsidRDefault="007C4C9B">
      <w:pPr>
        <w:pStyle w:val="Style2"/>
        <w:widowControl/>
        <w:spacing w:before="115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Б. П. Карнаух</w:t>
      </w:r>
    </w:p>
    <w:p w:rsidR="00000000" w:rsidRDefault="007C4C9B">
      <w:pPr>
        <w:pStyle w:val="Style6"/>
        <w:widowControl/>
        <w:spacing w:line="250" w:lineRule="exact"/>
        <w:ind w:left="288" w:firstLine="0"/>
        <w:jc w:val="left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Вина як умова деліктної відповідальності в країнах</w:t>
      </w:r>
    </w:p>
    <w:p w:rsidR="00000000" w:rsidRDefault="007C4C9B">
      <w:pPr>
        <w:pStyle w:val="Style6"/>
        <w:widowControl/>
        <w:tabs>
          <w:tab w:val="left" w:leader="dot" w:pos="6984"/>
        </w:tabs>
        <w:spacing w:line="250" w:lineRule="exact"/>
        <w:ind w:left="298" w:firstLine="0"/>
        <w:jc w:val="left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англо-американської правової сім'ї</w:t>
      </w:r>
      <w:r>
        <w:rPr>
          <w:rStyle w:val="FontStyle11"/>
          <w:lang w:val="uk-UA" w:eastAsia="uk-UA"/>
        </w:rPr>
        <w:t xml:space="preserve">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529</w:t>
      </w:r>
    </w:p>
    <w:p w:rsidR="00000000" w:rsidRDefault="007C4C9B">
      <w:pPr>
        <w:pStyle w:val="Style2"/>
        <w:widowControl/>
        <w:spacing w:before="110" w:line="250" w:lineRule="exact"/>
        <w:rPr>
          <w:rStyle w:val="FontStyle12"/>
          <w:lang w:val="uk-UA" w:eastAsia="ru-RU"/>
        </w:rPr>
      </w:pPr>
      <w:r>
        <w:rPr>
          <w:rStyle w:val="FontStyle12"/>
          <w:lang w:val="ru-RU" w:eastAsia="ru-RU"/>
        </w:rPr>
        <w:t xml:space="preserve">К. </w:t>
      </w:r>
      <w:r>
        <w:rPr>
          <w:rStyle w:val="FontStyle12"/>
          <w:lang w:val="uk-UA" w:eastAsia="ru-RU"/>
        </w:rPr>
        <w:t>Г. Некіт</w:t>
      </w:r>
    </w:p>
    <w:p w:rsidR="00000000" w:rsidRDefault="007C4C9B">
      <w:pPr>
        <w:pStyle w:val="Style1"/>
        <w:widowControl/>
        <w:tabs>
          <w:tab w:val="left" w:leader="dot" w:pos="6984"/>
        </w:tabs>
        <w:spacing w:line="250" w:lineRule="exact"/>
        <w:ind w:left="288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Становлення інституту довірчого управління майном в Україні,</w:t>
      </w:r>
      <w:r>
        <w:rPr>
          <w:rStyle w:val="FontStyle11"/>
          <w:lang w:val="uk-UA" w:eastAsia="uk-UA"/>
        </w:rPr>
        <w:br/>
        <w:t>Республіці Молдова та Російській Федерації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537</w:t>
      </w:r>
    </w:p>
    <w:p w:rsidR="00000000" w:rsidRDefault="007C4C9B">
      <w:pPr>
        <w:pStyle w:val="Style2"/>
        <w:widowControl/>
        <w:spacing w:before="14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Д. В. Подчаха</w:t>
      </w:r>
    </w:p>
    <w:p w:rsidR="00000000" w:rsidRDefault="007C4C9B">
      <w:pPr>
        <w:pStyle w:val="Style6"/>
        <w:widowControl/>
        <w:tabs>
          <w:tab w:val="left" w:leader="dot" w:pos="6629"/>
        </w:tabs>
        <w:spacing w:before="34" w:line="240" w:lineRule="auto"/>
        <w:ind w:firstLine="0"/>
        <w:jc w:val="right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Істотні умови іпотечного договору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544</w:t>
      </w:r>
    </w:p>
    <w:p w:rsidR="00000000" w:rsidRDefault="007C4C9B">
      <w:pPr>
        <w:pStyle w:val="Style5"/>
        <w:widowControl/>
        <w:tabs>
          <w:tab w:val="left" w:pos="235"/>
        </w:tabs>
        <w:spacing w:before="120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A.</w:t>
      </w:r>
      <w:r>
        <w:rPr>
          <w:rStyle w:val="FontStyle12"/>
          <w:spacing w:val="0"/>
          <w:lang w:val="uk-UA" w:eastAsia="uk-UA"/>
        </w:rPr>
        <w:tab/>
      </w:r>
      <w:r>
        <w:rPr>
          <w:rStyle w:val="FontStyle12"/>
          <w:lang w:val="uk-UA" w:eastAsia="uk-UA"/>
        </w:rPr>
        <w:t>А. Приходько</w:t>
      </w:r>
    </w:p>
    <w:p w:rsidR="00000000" w:rsidRDefault="007C4C9B">
      <w:pPr>
        <w:pStyle w:val="Style6"/>
        <w:widowControl/>
        <w:spacing w:line="250" w:lineRule="exact"/>
        <w:ind w:left="288" w:firstLine="0"/>
        <w:jc w:val="left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Особливості укладення договору про надання послуг</w:t>
      </w:r>
    </w:p>
    <w:p w:rsidR="00000000" w:rsidRDefault="007C4C9B">
      <w:pPr>
        <w:pStyle w:val="Style6"/>
        <w:widowControl/>
        <w:tabs>
          <w:tab w:val="left" w:leader="dot" w:pos="6984"/>
        </w:tabs>
        <w:spacing w:line="250" w:lineRule="exact"/>
        <w:ind w:left="298" w:firstLine="0"/>
        <w:jc w:val="left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аварійного</w:t>
      </w:r>
      <w:r>
        <w:rPr>
          <w:rStyle w:val="FontStyle11"/>
          <w:lang w:val="uk-UA" w:eastAsia="uk-UA"/>
        </w:rPr>
        <w:t xml:space="preserve"> комісара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551</w:t>
      </w:r>
    </w:p>
    <w:p w:rsidR="00000000" w:rsidRDefault="007C4C9B">
      <w:pPr>
        <w:pStyle w:val="Style2"/>
        <w:widowControl/>
        <w:spacing w:before="149"/>
        <w:rPr>
          <w:rStyle w:val="FontStyle12"/>
          <w:lang w:val="uk-UA" w:eastAsia="ru-RU"/>
        </w:rPr>
      </w:pPr>
      <w:r>
        <w:rPr>
          <w:rStyle w:val="FontStyle12"/>
          <w:lang w:val="ru-RU" w:eastAsia="ru-RU"/>
        </w:rPr>
        <w:t xml:space="preserve">Д. </w:t>
      </w:r>
      <w:r>
        <w:rPr>
          <w:rStyle w:val="FontStyle12"/>
          <w:lang w:val="uk-UA" w:eastAsia="ru-RU"/>
        </w:rPr>
        <w:t>Г. Степанович</w:t>
      </w:r>
    </w:p>
    <w:p w:rsidR="00000000" w:rsidRDefault="007C4C9B">
      <w:pPr>
        <w:pStyle w:val="Style6"/>
        <w:widowControl/>
        <w:tabs>
          <w:tab w:val="left" w:leader="dot" w:pos="6984"/>
        </w:tabs>
        <w:spacing w:before="38" w:line="240" w:lineRule="auto"/>
        <w:ind w:left="288" w:firstLine="0"/>
        <w:jc w:val="left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Послуга як об'єкт цивільних прав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558</w:t>
      </w:r>
    </w:p>
    <w:p w:rsidR="00000000" w:rsidRDefault="007C4C9B">
      <w:pPr>
        <w:pStyle w:val="Style2"/>
        <w:widowControl/>
        <w:spacing w:before="125" w:line="250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Ю. С. Суха</w:t>
      </w:r>
    </w:p>
    <w:p w:rsidR="00000000" w:rsidRDefault="007C4C9B">
      <w:pPr>
        <w:pStyle w:val="Style6"/>
        <w:widowControl/>
        <w:spacing w:line="250" w:lineRule="exact"/>
        <w:ind w:left="288" w:firstLine="0"/>
        <w:jc w:val="left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До питання про систематизацію договорів у сфері</w:t>
      </w:r>
    </w:p>
    <w:p w:rsidR="00000000" w:rsidRDefault="007C4C9B">
      <w:pPr>
        <w:pStyle w:val="Style6"/>
        <w:widowControl/>
        <w:tabs>
          <w:tab w:val="left" w:leader="dot" w:pos="6974"/>
        </w:tabs>
        <w:spacing w:before="5" w:line="250" w:lineRule="exact"/>
        <w:ind w:left="298" w:firstLine="0"/>
        <w:jc w:val="left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професійного спорту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565</w:t>
      </w:r>
    </w:p>
    <w:p w:rsidR="00000000" w:rsidRDefault="007C4C9B">
      <w:pPr>
        <w:pStyle w:val="Style5"/>
        <w:widowControl/>
        <w:tabs>
          <w:tab w:val="left" w:pos="235"/>
        </w:tabs>
        <w:spacing w:before="13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B.</w:t>
      </w:r>
      <w:r>
        <w:rPr>
          <w:rStyle w:val="FontStyle12"/>
          <w:spacing w:val="0"/>
          <w:lang w:val="uk-UA" w:eastAsia="uk-UA"/>
        </w:rPr>
        <w:tab/>
      </w:r>
      <w:r>
        <w:rPr>
          <w:rStyle w:val="FontStyle12"/>
          <w:lang w:val="uk-UA" w:eastAsia="uk-UA"/>
        </w:rPr>
        <w:t>О. Токарева</w:t>
      </w:r>
    </w:p>
    <w:p w:rsidR="00000000" w:rsidRDefault="007C4C9B">
      <w:pPr>
        <w:pStyle w:val="Style6"/>
        <w:widowControl/>
        <w:tabs>
          <w:tab w:val="left" w:leader="dot" w:pos="6974"/>
        </w:tabs>
        <w:spacing w:before="43" w:line="240" w:lineRule="auto"/>
        <w:ind w:left="288" w:firstLine="0"/>
        <w:jc w:val="left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 xml:space="preserve">Історичні аспекти страхування цивільної відповідальності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571</w:t>
      </w:r>
    </w:p>
    <w:p w:rsidR="00000000" w:rsidRDefault="007C4C9B">
      <w:pPr>
        <w:pStyle w:val="Style2"/>
        <w:widowControl/>
        <w:tabs>
          <w:tab w:val="left" w:leader="dot" w:pos="5779"/>
        </w:tabs>
        <w:spacing w:before="149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 xml:space="preserve">Т. </w:t>
      </w:r>
      <w:r>
        <w:rPr>
          <w:rStyle w:val="FontStyle12"/>
          <w:lang w:val="uk-UA" w:eastAsia="ru-RU"/>
        </w:rPr>
        <w:t xml:space="preserve">Р. Чухрай  </w:t>
      </w:r>
      <w:r>
        <w:rPr>
          <w:rStyle w:val="FontStyle14"/>
          <w:lang w:val="uk-UA" w:eastAsia="ru-RU"/>
        </w:rPr>
        <w:tab/>
      </w:r>
      <w:r>
        <w:rPr>
          <w:rStyle w:val="FontStyle12"/>
          <w:lang w:val="ru-RU" w:eastAsia="ru-RU"/>
        </w:rPr>
        <w:t>577</w:t>
      </w:r>
    </w:p>
    <w:p w:rsidR="00000000" w:rsidRDefault="007C4C9B">
      <w:pPr>
        <w:pStyle w:val="Style6"/>
        <w:widowControl/>
        <w:tabs>
          <w:tab w:val="left" w:leader="dot" w:pos="6984"/>
        </w:tabs>
        <w:spacing w:before="34" w:after="547" w:line="240" w:lineRule="auto"/>
        <w:ind w:left="288" w:firstLine="0"/>
        <w:jc w:val="left"/>
        <w:rPr>
          <w:rStyle w:val="FontStyle11"/>
          <w:lang w:val="ru-RU" w:eastAsia="uk-UA"/>
        </w:rPr>
      </w:pPr>
      <w:r>
        <w:rPr>
          <w:rStyle w:val="FontStyle11"/>
          <w:lang w:val="uk-UA" w:eastAsia="uk-UA"/>
        </w:rPr>
        <w:t>Страх</w:t>
      </w:r>
      <w:r>
        <w:rPr>
          <w:rStyle w:val="FontStyle11"/>
          <w:lang w:val="uk-UA" w:eastAsia="uk-UA"/>
        </w:rPr>
        <w:t xml:space="preserve">ування ризиків у товариствах взаємного страхування   </w:t>
      </w:r>
      <w:r>
        <w:rPr>
          <w:rStyle w:val="FontStyle11"/>
          <w:lang w:val="uk-UA" w:eastAsia="uk-UA"/>
        </w:rPr>
        <w:tab/>
      </w:r>
      <w:r>
        <w:rPr>
          <w:rStyle w:val="FontStyle11"/>
          <w:lang w:val="ru-RU" w:eastAsia="uk-UA"/>
        </w:rPr>
        <w:t>577</w:t>
      </w:r>
    </w:p>
    <w:p w:rsidR="00000000" w:rsidRDefault="007C4C9B">
      <w:pPr>
        <w:pStyle w:val="Style6"/>
        <w:widowControl/>
        <w:tabs>
          <w:tab w:val="left" w:leader="dot" w:pos="6984"/>
        </w:tabs>
        <w:spacing w:before="34" w:after="547" w:line="240" w:lineRule="auto"/>
        <w:ind w:left="288" w:firstLine="0"/>
        <w:jc w:val="left"/>
        <w:rPr>
          <w:rStyle w:val="FontStyle11"/>
          <w:lang w:val="ru-RU" w:eastAsia="uk-UA"/>
        </w:rPr>
        <w:sectPr w:rsidR="00000000">
          <w:type w:val="continuous"/>
          <w:pgSz w:w="16837" w:h="23810"/>
          <w:pgMar w:top="4541" w:right="4641" w:bottom="1440" w:left="4832" w:header="720" w:footer="720" w:gutter="0"/>
          <w:cols w:space="60"/>
          <w:noEndnote/>
        </w:sectPr>
      </w:pPr>
    </w:p>
    <w:p w:rsidR="00000000" w:rsidRDefault="007C4C9B">
      <w:pPr>
        <w:pStyle w:val="Style1"/>
        <w:widowControl/>
        <w:spacing w:line="240" w:lineRule="auto"/>
        <w:jc w:val="both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lastRenderedPageBreak/>
        <w:t>Наші автори</w:t>
      </w:r>
    </w:p>
    <w:p w:rsidR="00000000" w:rsidRDefault="007C4C9B">
      <w:pPr>
        <w:pStyle w:val="Style1"/>
        <w:widowControl/>
        <w:spacing w:line="240" w:lineRule="auto"/>
        <w:jc w:val="both"/>
        <w:rPr>
          <w:rStyle w:val="FontStyle11"/>
          <w:lang w:val="ru-RU" w:eastAsia="ru-RU"/>
        </w:rPr>
      </w:pPr>
      <w:r>
        <w:rPr>
          <w:rStyle w:val="FontStyle11"/>
          <w:lang w:val="uk-UA" w:eastAsia="uk-UA"/>
        </w:rPr>
        <w:br w:type="column"/>
      </w:r>
      <w:r>
        <w:rPr>
          <w:rStyle w:val="FontStyle11"/>
          <w:lang w:val="ru-RU" w:eastAsia="ru-RU"/>
        </w:rPr>
        <w:lastRenderedPageBreak/>
        <w:t>584</w:t>
      </w:r>
    </w:p>
    <w:p w:rsidR="00000000" w:rsidRDefault="007C4C9B">
      <w:pPr>
        <w:pStyle w:val="Style1"/>
        <w:widowControl/>
        <w:spacing w:line="240" w:lineRule="auto"/>
        <w:jc w:val="both"/>
        <w:rPr>
          <w:rStyle w:val="FontStyle11"/>
          <w:lang w:val="ru-RU" w:eastAsia="ru-RU"/>
        </w:rPr>
        <w:sectPr w:rsidR="00000000">
          <w:type w:val="continuous"/>
          <w:pgSz w:w="16837" w:h="23810"/>
          <w:pgMar w:top="4474" w:right="4459" w:bottom="1440" w:left="4616" w:header="720" w:footer="720" w:gutter="0"/>
          <w:cols w:num="2" w:space="720" w:equalWidth="0">
            <w:col w:w="1156" w:space="5885"/>
            <w:col w:w="720"/>
          </w:cols>
          <w:noEndnote/>
        </w:sectPr>
      </w:pPr>
    </w:p>
    <w:p w:rsidR="007C4C9B" w:rsidRDefault="007C4C9B">
      <w:pPr>
        <w:widowControl/>
        <w:rPr>
          <w:rStyle w:val="FontStyle11"/>
          <w:lang w:val="ru-RU" w:eastAsia="ru-RU"/>
        </w:rPr>
      </w:pPr>
    </w:p>
    <w:sectPr w:rsidR="007C4C9B">
      <w:type w:val="continuous"/>
      <w:pgSz w:w="16837" w:h="23810"/>
      <w:pgMar w:top="4541" w:right="4641" w:bottom="1440" w:left="48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9B" w:rsidRDefault="007C4C9B">
      <w:r>
        <w:separator/>
      </w:r>
    </w:p>
  </w:endnote>
  <w:endnote w:type="continuationSeparator" w:id="0">
    <w:p w:rsidR="007C4C9B" w:rsidRDefault="007C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9B" w:rsidRDefault="007C4C9B">
      <w:r>
        <w:separator/>
      </w:r>
    </w:p>
  </w:footnote>
  <w:footnote w:type="continuationSeparator" w:id="0">
    <w:p w:rsidR="007C4C9B" w:rsidRDefault="007C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9B"/>
    <w:rsid w:val="007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4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50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70" w:lineRule="exact"/>
      <w:ind w:firstLine="27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ind w:hanging="1094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4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50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70" w:lineRule="exact"/>
      <w:ind w:firstLine="27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ind w:hanging="1094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ÀÏÄÏ_22_1.p65</dc:title>
  <dc:subject/>
  <dc:creator>User</dc:creator>
  <cp:keywords/>
  <dc:description/>
  <cp:lastModifiedBy>User</cp:lastModifiedBy>
  <cp:revision>1</cp:revision>
  <dcterms:created xsi:type="dcterms:W3CDTF">2014-02-01T06:33:00Z</dcterms:created>
  <dcterms:modified xsi:type="dcterms:W3CDTF">2014-02-01T06:33:00Z</dcterms:modified>
</cp:coreProperties>
</file>